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7C40" w:rsidRPr="003C48AD" w:rsidRDefault="00890278" w:rsidP="008A364A">
      <w:pPr>
        <w:spacing w:before="120" w:after="120"/>
        <w:rPr>
          <w:rFonts w:ascii="Tahoma" w:hAnsi="Tahoma" w:cs="Tahoma"/>
          <w:sz w:val="18"/>
          <w:szCs w:val="18"/>
          <w:lang w:val="pt-PT"/>
        </w:rPr>
      </w:pPr>
      <w:r w:rsidRPr="00B93C24">
        <w:rPr>
          <w:rFonts w:ascii="Tahoma" w:hAnsi="Tahoma" w:cs="Tahoma"/>
          <w:sz w:val="18"/>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A364A" w:rsidRPr="003C48AD" w:rsidTr="00E31172">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A364A" w:rsidRPr="003C48AD" w:rsidRDefault="005916BC" w:rsidP="005916BC">
            <w:pPr>
              <w:pStyle w:val="Heading1"/>
              <w:tabs>
                <w:tab w:val="left" w:pos="720"/>
              </w:tabs>
              <w:spacing w:before="120" w:after="120"/>
              <w:ind w:left="357" w:hanging="357"/>
              <w:rPr>
                <w:rFonts w:ascii="Tahoma" w:hAnsi="Tahoma" w:cs="Tahoma"/>
                <w:sz w:val="24"/>
                <w:szCs w:val="24"/>
                <w:lang w:val="pt-PT"/>
              </w:rPr>
            </w:pPr>
            <w:r w:rsidRPr="00B93C24">
              <w:rPr>
                <w:rFonts w:ascii="Tahoma" w:hAnsi="Tahoma" w:cs="Tahoma"/>
                <w:sz w:val="24"/>
                <w:lang w:val="pt-BR"/>
              </w:rPr>
              <w:t>Serviços de Área de Trabalho Remota do Microsoft</w:t>
            </w:r>
            <w:r w:rsidR="00E76830" w:rsidRPr="00B93C24">
              <w:rPr>
                <w:rFonts w:ascii="Tahoma" w:hAnsi="Tahoma" w:cs="Tahoma"/>
                <w:sz w:val="24"/>
                <w:szCs w:val="24"/>
                <w:vertAlign w:val="superscript"/>
              </w:rPr>
              <w:sym w:font="Symbol" w:char="F0E2"/>
            </w:r>
            <w:r w:rsidRPr="00B93C24">
              <w:rPr>
                <w:rFonts w:ascii="Tahoma" w:hAnsi="Tahoma" w:cs="Tahoma"/>
                <w:sz w:val="24"/>
                <w:lang w:val="pt-BR"/>
              </w:rPr>
              <w:t xml:space="preserve"> Windows Server</w:t>
            </w:r>
            <w:r w:rsidR="00E76830" w:rsidRPr="00B93C24">
              <w:rPr>
                <w:rFonts w:ascii="Tahoma" w:hAnsi="Tahoma" w:cs="Tahoma"/>
                <w:sz w:val="24"/>
                <w:szCs w:val="24"/>
                <w:vertAlign w:val="superscript"/>
              </w:rPr>
              <w:sym w:font="Symbol" w:char="F0E2"/>
            </w:r>
            <w:r w:rsidRPr="00B93C24">
              <w:rPr>
                <w:rFonts w:ascii="Tahoma" w:hAnsi="Tahoma" w:cs="Tahoma"/>
                <w:sz w:val="24"/>
                <w:lang w:val="pt-BR"/>
              </w:rPr>
              <w:t xml:space="preserve"> 2012</w:t>
            </w:r>
          </w:p>
        </w:tc>
      </w:tr>
      <w:tr w:rsidR="008A364A" w:rsidRPr="003C48AD" w:rsidTr="00E31172">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A364A" w:rsidRPr="003C48AD" w:rsidRDefault="008A364A" w:rsidP="008A364A">
            <w:pPr>
              <w:pStyle w:val="LicenseNumber"/>
              <w:spacing w:before="120" w:after="120"/>
              <w:rPr>
                <w:rFonts w:cs="Tahoma"/>
                <w:lang w:val="pt-PT"/>
              </w:rPr>
            </w:pP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(Dispositivo) (Corporativa):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bookmarkStart w:id="0" w:name="_GoBack"/>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bookmarkEnd w:id="0"/>
            <w:r w:rsidR="00406705" w:rsidRPr="008A364A">
              <w:rPr>
                <w:sz w:val="24"/>
                <w:szCs w:val="24"/>
              </w:rPr>
              <w:fldChar w:fldCharType="end"/>
            </w:r>
            <w:r w:rsidR="003C48AD" w:rsidRPr="003C48AD">
              <w:rPr>
                <w:rStyle w:val="LicenseNumSuperChar"/>
                <w:b/>
                <w:bCs/>
                <w:sz w:val="24"/>
                <w:szCs w:val="24"/>
                <w:vertAlign w:val="superscript"/>
              </w:rPr>
              <w:footnoteReference w:id="1"/>
            </w: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(Usuário) (Corporativa):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sz w:val="24"/>
                <w:szCs w:val="24"/>
              </w:rPr>
              <w:fldChar w:fldCharType="end"/>
            </w:r>
            <w:r w:rsidR="003C48AD" w:rsidRPr="003C48AD">
              <w:rPr>
                <w:rStyle w:val="LicenseNumSuperChar"/>
                <w:b/>
                <w:bCs/>
                <w:sz w:val="24"/>
                <w:szCs w:val="24"/>
                <w:vertAlign w:val="superscript"/>
              </w:rPr>
              <w:footnoteReference w:id="2"/>
            </w: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(Dispositivo) (Acadêmica):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sz w:val="24"/>
                <w:szCs w:val="24"/>
              </w:rPr>
              <w:fldChar w:fldCharType="end"/>
            </w:r>
            <w:r w:rsidR="003C48AD" w:rsidRPr="003C48AD">
              <w:rPr>
                <w:rStyle w:val="LicenseNumSuperChar"/>
                <w:b/>
                <w:bCs/>
                <w:sz w:val="24"/>
                <w:szCs w:val="24"/>
                <w:vertAlign w:val="superscript"/>
              </w:rPr>
              <w:footnoteReference w:id="3"/>
            </w: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(Usuário) (Acadêmica):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sz w:val="24"/>
                <w:szCs w:val="24"/>
              </w:rPr>
              <w:fldChar w:fldCharType="end"/>
            </w:r>
            <w:r w:rsidR="003C48AD" w:rsidRPr="003C48AD">
              <w:rPr>
                <w:rStyle w:val="LicenseNumSuperChar"/>
                <w:b/>
                <w:bCs/>
                <w:sz w:val="24"/>
                <w:szCs w:val="24"/>
                <w:vertAlign w:val="superscript"/>
              </w:rPr>
              <w:footnoteReference w:id="4"/>
            </w:r>
          </w:p>
          <w:p w:rsidR="008A364A" w:rsidRPr="00B93C24" w:rsidRDefault="008A364A" w:rsidP="008A364A">
            <w:pPr>
              <w:pStyle w:val="LicenseNumber"/>
              <w:spacing w:before="120" w:after="120"/>
              <w:rPr>
                <w:rFonts w:cs="Tahoma"/>
                <w:lang w:val="fr-FR"/>
              </w:rPr>
            </w:pPr>
          </w:p>
        </w:tc>
      </w:tr>
      <w:tr w:rsidR="008A364A" w:rsidRPr="003C48AD" w:rsidTr="00E31172">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A364A" w:rsidRPr="00B93C24" w:rsidRDefault="00890278" w:rsidP="008A364A">
            <w:pPr>
              <w:pStyle w:val="Heading2"/>
              <w:tabs>
                <w:tab w:val="left" w:pos="720"/>
              </w:tabs>
              <w:spacing w:before="120" w:after="120" w:line="240" w:lineRule="auto"/>
              <w:rPr>
                <w:rFonts w:ascii="Tahoma" w:hAnsi="Tahoma" w:cs="Tahoma"/>
                <w:b/>
                <w:i w:val="0"/>
                <w:sz w:val="19"/>
                <w:szCs w:val="19"/>
                <w:lang w:val="fr-FR"/>
              </w:rPr>
            </w:pPr>
            <w:r w:rsidRPr="00B93C24">
              <w:rPr>
                <w:rFonts w:ascii="Tahoma" w:hAnsi="Tahoma" w:cs="Tahoma"/>
                <w:b/>
                <w:i w:val="0"/>
                <w:sz w:val="19"/>
                <w:lang w:val="pt-BR"/>
              </w:rPr>
              <w:t>CONTRATO DE LICENÇA DE USUÁRIO FINAL</w:t>
            </w:r>
          </w:p>
        </w:tc>
      </w:tr>
    </w:tbl>
    <w:p w:rsidR="006C7C40" w:rsidRPr="003C48AD" w:rsidRDefault="00890278" w:rsidP="008A364A">
      <w:pPr>
        <w:spacing w:before="120" w:after="120"/>
        <w:rPr>
          <w:rFonts w:ascii="Tahoma" w:hAnsi="Tahoma" w:cs="Tahoma"/>
          <w:sz w:val="20"/>
          <w:szCs w:val="20"/>
          <w:lang w:val="pt-PT"/>
        </w:rPr>
      </w:pPr>
      <w:r w:rsidRPr="003C48AD">
        <w:rPr>
          <w:rFonts w:ascii="Tahoma" w:hAnsi="Tahoma" w:cs="Tahoma"/>
          <w:sz w:val="20"/>
          <w:szCs w:val="20"/>
          <w:lang w:val="pt-BR"/>
        </w:rPr>
        <w:t>Esta Licença de Acesso para Cliente dos Serviços de Área de Trabalho Remota (</w:t>
      </w:r>
      <w:r w:rsidR="00406705" w:rsidRPr="003C48AD">
        <w:rPr>
          <w:rFonts w:ascii="Tahoma" w:hAnsi="Tahoma" w:cs="Tahoma"/>
          <w:sz w:val="20"/>
          <w:szCs w:val="20"/>
          <w:lang w:val="pt-BR"/>
        </w:rPr>
        <w:t>“</w:t>
      </w:r>
      <w:r w:rsidRPr="003C48AD">
        <w:rPr>
          <w:rFonts w:ascii="Tahoma" w:hAnsi="Tahoma" w:cs="Tahoma"/>
          <w:sz w:val="20"/>
          <w:szCs w:val="20"/>
          <w:lang w:val="pt-BR"/>
        </w:rPr>
        <w:t>CAL do RDS</w:t>
      </w:r>
      <w:r w:rsidR="00406705" w:rsidRPr="003C48AD">
        <w:rPr>
          <w:rFonts w:ascii="Tahoma" w:hAnsi="Tahoma" w:cs="Tahoma"/>
          <w:sz w:val="20"/>
          <w:szCs w:val="20"/>
          <w:lang w:val="pt-BR"/>
        </w:rPr>
        <w:t>”</w:t>
      </w:r>
      <w:r w:rsidRPr="003C48AD">
        <w:rPr>
          <w:rFonts w:ascii="Tahoma" w:hAnsi="Tahoma" w:cs="Tahoma"/>
          <w:sz w:val="20"/>
          <w:szCs w:val="20"/>
          <w:lang w:val="pt-BR"/>
        </w:rPr>
        <w:t>) é um contrato entre o</w:t>
      </w:r>
      <w:r w:rsidR="00CA47EF" w:rsidRPr="003C48AD">
        <w:rPr>
          <w:rFonts w:ascii="Tahoma" w:hAnsi="Tahoma" w:cs="Tahoma"/>
          <w:sz w:val="20"/>
          <w:szCs w:val="20"/>
          <w:lang w:val="pt-BR"/>
        </w:rPr>
        <w:t> </w:t>
      </w:r>
      <w:r w:rsidRPr="003C48AD">
        <w:rPr>
          <w:rFonts w:ascii="Tahoma" w:hAnsi="Tahoma" w:cs="Tahoma"/>
          <w:sz w:val="20"/>
          <w:szCs w:val="20"/>
          <w:lang w:val="pt-BR"/>
        </w:rPr>
        <w:t>Licenciante e você.</w:t>
      </w:r>
      <w:r w:rsidRPr="003C48AD">
        <w:rPr>
          <w:rFonts w:ascii="Tahoma" w:hAnsi="Tahoma" w:cs="Tahoma"/>
          <w:sz w:val="20"/>
          <w:szCs w:val="20"/>
          <w:lang w:val="pt-PT"/>
        </w:rPr>
        <w:t xml:space="preserve"> </w:t>
      </w:r>
      <w:r w:rsidRPr="003C48AD">
        <w:rPr>
          <w:rFonts w:ascii="Tahoma" w:hAnsi="Tahoma" w:cs="Tahoma"/>
          <w:sz w:val="20"/>
          <w:szCs w:val="20"/>
          <w:lang w:val="pt-BR"/>
        </w:rPr>
        <w:t>Leia-a com atenção.</w:t>
      </w:r>
      <w:r w:rsidRPr="003C48AD">
        <w:rPr>
          <w:rFonts w:ascii="Tahoma" w:hAnsi="Tahoma" w:cs="Tahoma"/>
          <w:sz w:val="20"/>
          <w:szCs w:val="20"/>
          <w:lang w:val="pt-PT"/>
        </w:rPr>
        <w:t xml:space="preserve"> </w:t>
      </w:r>
      <w:r w:rsidRPr="003C48AD">
        <w:rPr>
          <w:rFonts w:ascii="Tahoma" w:hAnsi="Tahoma" w:cs="Tahoma"/>
          <w:sz w:val="20"/>
          <w:szCs w:val="20"/>
          <w:lang w:val="pt-BR"/>
        </w:rPr>
        <w:t>A CAL do RDS se aplica aos Serviços de Área de Trabalho Remota do Microsoft Windows Server 2012 (</w:t>
      </w:r>
      <w:r w:rsidR="00406705" w:rsidRPr="003C48AD">
        <w:rPr>
          <w:rFonts w:ascii="Tahoma" w:hAnsi="Tahoma" w:cs="Tahoma"/>
          <w:sz w:val="20"/>
          <w:szCs w:val="20"/>
          <w:lang w:val="pt-BR"/>
        </w:rPr>
        <w:t>“</w:t>
      </w:r>
      <w:r w:rsidRPr="003C48AD">
        <w:rPr>
          <w:rFonts w:ascii="Tahoma" w:hAnsi="Tahoma" w:cs="Tahoma"/>
          <w:sz w:val="20"/>
          <w:szCs w:val="20"/>
          <w:lang w:val="pt-BR"/>
        </w:rPr>
        <w:t>Software</w:t>
      </w:r>
      <w:r w:rsidR="00406705" w:rsidRPr="003C48AD">
        <w:rPr>
          <w:rFonts w:ascii="Tahoma" w:hAnsi="Tahoma" w:cs="Tahoma"/>
          <w:sz w:val="20"/>
          <w:szCs w:val="20"/>
          <w:lang w:val="pt-BR"/>
        </w:rPr>
        <w:t>”</w:t>
      </w:r>
      <w:r w:rsidRPr="003C48AD">
        <w:rPr>
          <w:rFonts w:ascii="Tahoma" w:hAnsi="Tahoma" w:cs="Tahoma"/>
          <w:sz w:val="20"/>
          <w:szCs w:val="20"/>
          <w:lang w:val="pt-BR"/>
        </w:rPr>
        <w:t>).</w:t>
      </w:r>
      <w:r w:rsidRPr="003C48AD">
        <w:rPr>
          <w:rFonts w:ascii="Tahoma" w:hAnsi="Tahoma" w:cs="Tahoma"/>
          <w:sz w:val="20"/>
          <w:szCs w:val="20"/>
          <w:lang w:val="pt-PT"/>
        </w:rPr>
        <w:t xml:space="preserve"> </w:t>
      </w:r>
      <w:r w:rsidRPr="003C48AD">
        <w:rPr>
          <w:rFonts w:ascii="Tahoma" w:hAnsi="Tahoma" w:cs="Tahoma"/>
          <w:sz w:val="20"/>
          <w:szCs w:val="20"/>
          <w:lang w:val="pt-BR"/>
        </w:rPr>
        <w:t>Se você cumprir estes termos, terá alguns direitos em relação ao número de usuários ou dispositivos identificados acima.</w:t>
      </w:r>
    </w:p>
    <w:p w:rsidR="006C7C40" w:rsidRPr="003C48AD" w:rsidRDefault="00890278" w:rsidP="008A364A">
      <w:pPr>
        <w:pStyle w:val="Preamble"/>
        <w:rPr>
          <w:b w:val="0"/>
          <w:bCs w:val="0"/>
          <w:sz w:val="20"/>
          <w:szCs w:val="20"/>
          <w:lang w:val="pt-PT"/>
        </w:rPr>
      </w:pPr>
      <w:r w:rsidRPr="00B93C24">
        <w:rPr>
          <w:sz w:val="20"/>
          <w:lang w:val="pt-BR"/>
        </w:rPr>
        <w:t>O uso do Software representa a aceitação destes termos.</w:t>
      </w:r>
      <w:r w:rsidRPr="003C48AD">
        <w:rPr>
          <w:lang w:val="pt-PT"/>
        </w:rPr>
        <w:t xml:space="preserve"> </w:t>
      </w:r>
      <w:r w:rsidRPr="00B93C24">
        <w:rPr>
          <w:sz w:val="20"/>
          <w:lang w:val="pt-BR"/>
        </w:rPr>
        <w:t>Se você não aceitá-los, não use o Software.</w:t>
      </w:r>
      <w:r w:rsidRPr="003C48AD">
        <w:rPr>
          <w:lang w:val="pt-PT"/>
        </w:rPr>
        <w:t xml:space="preserve"> </w:t>
      </w:r>
      <w:r w:rsidRPr="00B93C24">
        <w:rPr>
          <w:sz w:val="20"/>
          <w:lang w:val="pt-BR"/>
        </w:rPr>
        <w:t>Em vez disso, devolva-o no local da compra para obter reembolso ou crédito.</w:t>
      </w:r>
    </w:p>
    <w:p w:rsidR="006C6821" w:rsidRPr="003C48AD" w:rsidRDefault="006C6821" w:rsidP="008A364A">
      <w:pPr>
        <w:pStyle w:val="Preamble"/>
        <w:rPr>
          <w:b w:val="0"/>
          <w:bCs w:val="0"/>
          <w:sz w:val="20"/>
          <w:szCs w:val="20"/>
          <w:lang w:val="pt-PT"/>
        </w:rPr>
      </w:pPr>
      <w:r w:rsidRPr="003C48AD">
        <w:rPr>
          <w:b w:val="0"/>
          <w:bCs w:val="0"/>
          <w:sz w:val="20"/>
          <w:szCs w:val="20"/>
          <w:lang w:val="pt-BR"/>
        </w:rPr>
        <w:t>Esses termos substituem quaisquer termos eletrônicos que possam estar contidos no software.</w:t>
      </w:r>
      <w:r w:rsidR="00890278" w:rsidRPr="003C48AD">
        <w:rPr>
          <w:b w:val="0"/>
          <w:bCs w:val="0"/>
          <w:lang w:val="pt-PT"/>
        </w:rPr>
        <w:t xml:space="preserve"> </w:t>
      </w:r>
      <w:r w:rsidR="00890278" w:rsidRPr="003C48AD">
        <w:rPr>
          <w:b w:val="0"/>
          <w:bCs w:val="0"/>
          <w:sz w:val="20"/>
          <w:lang w:val="pt-BR"/>
        </w:rPr>
        <w:t>Se quaisquer termos contidos no software estiverem em conflito com os presentes termos, estes prevalecerão.</w:t>
      </w:r>
    </w:p>
    <w:p w:rsidR="00257C51" w:rsidRPr="003C48AD" w:rsidRDefault="00890278" w:rsidP="00CA47EF">
      <w:pPr>
        <w:pBdr>
          <w:top w:val="single" w:sz="4" w:space="1" w:color="auto"/>
        </w:pBdr>
        <w:spacing w:before="120" w:after="120"/>
        <w:rPr>
          <w:rFonts w:ascii="Tahoma" w:hAnsi="Tahoma" w:cs="Tahoma"/>
          <w:color w:val="000000"/>
          <w:sz w:val="20"/>
          <w:szCs w:val="20"/>
          <w:lang w:val="pt-PT"/>
        </w:rPr>
      </w:pPr>
      <w:r w:rsidRPr="00B93C24">
        <w:rPr>
          <w:rFonts w:ascii="Tahoma" w:hAnsi="Tahoma" w:cs="Tahoma"/>
          <w:b/>
          <w:caps/>
          <w:color w:val="000000"/>
          <w:sz w:val="20"/>
          <w:lang w:val="pt-BR"/>
        </w:rPr>
        <w:t>TERMOS DE USO</w:t>
      </w:r>
      <w:r w:rsidRPr="00761550">
        <w:rPr>
          <w:rFonts w:ascii="Tahoma" w:hAnsi="Tahoma" w:cs="Tahoma"/>
          <w:b/>
          <w:color w:val="000000"/>
          <w:sz w:val="20"/>
          <w:lang w:val="pt-BR"/>
        </w:rPr>
        <w:t>.</w:t>
      </w:r>
      <w:r w:rsidRPr="003C48AD">
        <w:rPr>
          <w:rFonts w:ascii="Tahoma" w:hAnsi="Tahoma" w:cs="Tahoma"/>
          <w:lang w:val="pt-PT"/>
        </w:rPr>
        <w:t xml:space="preserve"> </w:t>
      </w:r>
      <w:r w:rsidR="005916BC" w:rsidRPr="00B93C24">
        <w:rPr>
          <w:rFonts w:ascii="Tahoma" w:hAnsi="Tahoma" w:cs="Tahoma"/>
          <w:color w:val="000000"/>
          <w:sz w:val="20"/>
          <w:lang w:val="pt-BR"/>
        </w:rPr>
        <w:t>Esta CAL do RDS fornece os direitos de acesso à funcionalidade dos Serviços de Área de Trabalho Remota do Windows Server 2012 no Windows Server 2012 (</w:t>
      </w:r>
      <w:r w:rsidR="00406705">
        <w:rPr>
          <w:rFonts w:ascii="Tahoma" w:hAnsi="Tahoma" w:cs="Tahoma"/>
          <w:color w:val="000000"/>
          <w:sz w:val="20"/>
          <w:lang w:val="pt-BR"/>
        </w:rPr>
        <w:t>“</w:t>
      </w:r>
      <w:r w:rsidR="005916BC" w:rsidRPr="00B93C24">
        <w:rPr>
          <w:rFonts w:ascii="Tahoma" w:hAnsi="Tahoma" w:cs="Tahoma"/>
          <w:color w:val="000000"/>
          <w:sz w:val="20"/>
          <w:lang w:val="pt-BR"/>
        </w:rPr>
        <w:t>Software para Servidores</w:t>
      </w:r>
      <w:r w:rsidR="00406705">
        <w:rPr>
          <w:rFonts w:ascii="Tahoma" w:hAnsi="Tahoma" w:cs="Tahoma"/>
          <w:color w:val="000000"/>
          <w:sz w:val="20"/>
          <w:lang w:val="pt-BR"/>
        </w:rPr>
        <w:t>”</w:t>
      </w:r>
      <w:r w:rsidR="005916BC" w:rsidRPr="00B93C24">
        <w:rPr>
          <w:rFonts w:ascii="Tahoma" w:hAnsi="Tahoma" w:cs="Tahoma"/>
          <w:color w:val="000000"/>
          <w:sz w:val="20"/>
          <w:lang w:val="pt-BR"/>
        </w:rPr>
        <w:t>).</w:t>
      </w:r>
      <w:r w:rsidRPr="003C48AD">
        <w:rPr>
          <w:rFonts w:ascii="Tahoma" w:hAnsi="Tahoma" w:cs="Tahoma"/>
          <w:lang w:val="pt-PT"/>
        </w:rPr>
        <w:t xml:space="preserve"> </w:t>
      </w:r>
      <w:r w:rsidR="005916BC" w:rsidRPr="00B93C24">
        <w:rPr>
          <w:rFonts w:ascii="Tahoma" w:hAnsi="Tahoma" w:cs="Tahoma"/>
          <w:color w:val="000000"/>
          <w:sz w:val="20"/>
          <w:lang w:val="pt-BR"/>
        </w:rPr>
        <w:t>Você deve adquirir uma CAL</w:t>
      </w:r>
      <w:r w:rsidR="00761550">
        <w:rPr>
          <w:rFonts w:ascii="Tahoma" w:hAnsi="Tahoma" w:cs="Tahoma"/>
          <w:color w:val="000000"/>
          <w:sz w:val="20"/>
          <w:lang w:val="pt-BR"/>
        </w:rPr>
        <w:t> </w:t>
      </w:r>
      <w:r w:rsidR="005916BC" w:rsidRPr="00B93C24">
        <w:rPr>
          <w:rFonts w:ascii="Tahoma" w:hAnsi="Tahoma" w:cs="Tahoma"/>
          <w:color w:val="000000"/>
          <w:sz w:val="20"/>
          <w:lang w:val="pt-BR"/>
        </w:rPr>
        <w:t>do RDS para cada usuário ou dispositivo que, direta ou indiretamente, acesse o Software para Servidores para hospedar uma interface gráfica do usuário (usando a funcionalidade dos Serviços de Área de Trabalho Remota do Windows Server 2012 ou outra tecnologia).</w:t>
      </w:r>
    </w:p>
    <w:p w:rsidR="00A13BD7" w:rsidRPr="003C48AD" w:rsidRDefault="005916BC" w:rsidP="008A364A">
      <w:pPr>
        <w:spacing w:before="120" w:after="120"/>
        <w:rPr>
          <w:rFonts w:ascii="Tahoma" w:hAnsi="Tahoma" w:cs="Tahoma"/>
          <w:sz w:val="20"/>
          <w:szCs w:val="20"/>
          <w:lang w:val="pt-PT"/>
        </w:rPr>
      </w:pPr>
      <w:r w:rsidRPr="00B93C24">
        <w:rPr>
          <w:rFonts w:ascii="Tahoma" w:hAnsi="Tahoma" w:cs="Tahoma"/>
          <w:sz w:val="20"/>
          <w:lang w:val="pt-BR"/>
        </w:rPr>
        <w:t xml:space="preserve">Você deve ceder uma </w:t>
      </w:r>
      <w:r w:rsidRPr="003C48AD">
        <w:rPr>
          <w:rFonts w:ascii="Tahoma" w:hAnsi="Tahoma" w:cs="Tahoma"/>
          <w:sz w:val="20"/>
          <w:szCs w:val="20"/>
          <w:lang w:val="pt-BR"/>
        </w:rPr>
        <w:t>CAL dos Serviços de Área de Trabalho Remota do Windows Server 2012 para qualquer dispositivo ou usuário que, direta ou indiretamente, acessar suas instâncias de Virtualização de Aplicativos para Serviços de Terminal.</w:t>
      </w:r>
    </w:p>
    <w:p w:rsidR="006C6821" w:rsidRPr="003C48AD" w:rsidRDefault="00890278" w:rsidP="008A364A">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caps/>
          <w:sz w:val="20"/>
          <w:lang w:val="pt-BR"/>
        </w:rPr>
        <w:t>Tipos de CALS DO RDS</w:t>
      </w:r>
      <w:r w:rsidRPr="00B93C24">
        <w:rPr>
          <w:rFonts w:ascii="Tahoma" w:hAnsi="Tahoma" w:cs="Tahoma"/>
          <w:b/>
          <w:sz w:val="20"/>
          <w:lang w:val="pt-BR"/>
        </w:rPr>
        <w:t>.</w:t>
      </w:r>
      <w:r w:rsidRPr="003C48AD">
        <w:rPr>
          <w:rFonts w:ascii="Tahoma" w:hAnsi="Tahoma" w:cs="Tahoma"/>
          <w:lang w:val="pt-PT"/>
        </w:rPr>
        <w:t xml:space="preserve"> </w:t>
      </w:r>
      <w:r w:rsidRPr="00B93C24">
        <w:rPr>
          <w:rFonts w:ascii="Tahoma" w:hAnsi="Tahoma" w:cs="Tahoma"/>
          <w:sz w:val="20"/>
          <w:lang w:val="pt-BR"/>
        </w:rPr>
        <w:t xml:space="preserve">Existem dois tipos de CALs </w:t>
      </w:r>
      <w:r w:rsidRPr="003C48AD">
        <w:rPr>
          <w:rFonts w:ascii="Tahoma" w:hAnsi="Tahoma" w:cs="Tahoma"/>
          <w:sz w:val="20"/>
          <w:szCs w:val="20"/>
          <w:lang w:val="pt-BR"/>
        </w:rPr>
        <w:t>do RDS:</w:t>
      </w:r>
      <w:r w:rsidR="006C7C40" w:rsidRPr="003C48AD">
        <w:rPr>
          <w:rFonts w:ascii="Tahoma" w:hAnsi="Tahoma" w:cs="Tahoma"/>
          <w:sz w:val="20"/>
          <w:szCs w:val="20"/>
          <w:lang w:val="pt-PT"/>
        </w:rPr>
        <w:t xml:space="preserve"> </w:t>
      </w:r>
      <w:r w:rsidRPr="003C48AD">
        <w:rPr>
          <w:rFonts w:ascii="Tahoma" w:hAnsi="Tahoma" w:cs="Tahoma"/>
          <w:sz w:val="20"/>
          <w:szCs w:val="20"/>
          <w:lang w:val="pt-BR"/>
        </w:rPr>
        <w:t>uma para dispositivos e outra para usuários.</w:t>
      </w:r>
      <w:r w:rsidRPr="003C48AD">
        <w:rPr>
          <w:rFonts w:ascii="Tahoma" w:hAnsi="Tahoma" w:cs="Tahoma"/>
          <w:sz w:val="20"/>
          <w:szCs w:val="20"/>
          <w:lang w:val="pt-PT"/>
        </w:rPr>
        <w:t xml:space="preserve"> </w:t>
      </w:r>
      <w:r w:rsidRPr="003C48AD">
        <w:rPr>
          <w:rFonts w:ascii="Tahoma" w:hAnsi="Tahoma" w:cs="Tahoma"/>
          <w:sz w:val="20"/>
          <w:szCs w:val="20"/>
          <w:lang w:val="pt-BR"/>
        </w:rPr>
        <w:t>Cada CAL do RDS para dispositivo permite que um dispositivo, usado por qualquer usuário, acesse o Software para Servidores nos servidores licenciados.</w:t>
      </w:r>
      <w:r w:rsidRPr="003C48AD">
        <w:rPr>
          <w:rFonts w:ascii="Tahoma" w:hAnsi="Tahoma" w:cs="Tahoma"/>
          <w:sz w:val="20"/>
          <w:szCs w:val="20"/>
          <w:lang w:val="pt-PT"/>
        </w:rPr>
        <w:t xml:space="preserve"> </w:t>
      </w:r>
      <w:r w:rsidRPr="003C48AD">
        <w:rPr>
          <w:rFonts w:ascii="Tahoma" w:hAnsi="Tahoma" w:cs="Tahoma"/>
          <w:sz w:val="20"/>
          <w:szCs w:val="20"/>
          <w:lang w:val="pt-BR"/>
        </w:rPr>
        <w:t>Cada CAL do RDS para usuário permite que um usuário, usando qualquer dispositivo, acesse o Software para Servidores nos servidores licenciados.</w:t>
      </w:r>
      <w:r w:rsidRPr="003C48AD">
        <w:rPr>
          <w:rFonts w:ascii="Tahoma" w:hAnsi="Tahoma" w:cs="Tahoma"/>
          <w:sz w:val="20"/>
          <w:szCs w:val="20"/>
          <w:lang w:val="pt-PT"/>
        </w:rPr>
        <w:t xml:space="preserve"> </w:t>
      </w:r>
      <w:r w:rsidRPr="003C48AD">
        <w:rPr>
          <w:rFonts w:ascii="Tahoma" w:hAnsi="Tahoma" w:cs="Tahoma"/>
          <w:sz w:val="20"/>
          <w:szCs w:val="20"/>
          <w:lang w:val="pt-BR"/>
        </w:rPr>
        <w:t>Você pode usar uma combinação de CALs do RDS para dispositivo e usuário.</w:t>
      </w:r>
    </w:p>
    <w:p w:rsidR="006C6821" w:rsidRPr="003C48AD" w:rsidRDefault="00890278" w:rsidP="001A03B1">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RESERVA DE DIREITOS.</w:t>
      </w:r>
      <w:r w:rsidRPr="003C48AD">
        <w:rPr>
          <w:rFonts w:ascii="Tahoma" w:hAnsi="Tahoma" w:cs="Tahoma"/>
          <w:lang w:val="pt-PT"/>
        </w:rPr>
        <w:t xml:space="preserve"> </w:t>
      </w:r>
      <w:r w:rsidRPr="00B93C24">
        <w:rPr>
          <w:rFonts w:ascii="Tahoma" w:hAnsi="Tahoma" w:cs="Tahoma"/>
          <w:sz w:val="20"/>
          <w:lang w:val="pt-BR"/>
        </w:rPr>
        <w:t xml:space="preserve">O Software é licenciado, e não </w:t>
      </w:r>
      <w:r w:rsidRPr="003C48AD">
        <w:rPr>
          <w:rFonts w:ascii="Tahoma" w:hAnsi="Tahoma" w:cs="Tahoma"/>
          <w:sz w:val="20"/>
          <w:szCs w:val="20"/>
          <w:lang w:val="pt-BR"/>
        </w:rPr>
        <w:t>vendido.</w:t>
      </w:r>
      <w:r w:rsidRPr="003C48AD">
        <w:rPr>
          <w:rFonts w:ascii="Tahoma" w:hAnsi="Tahoma" w:cs="Tahoma"/>
          <w:sz w:val="20"/>
          <w:szCs w:val="20"/>
          <w:lang w:val="pt-PT"/>
        </w:rPr>
        <w:t xml:space="preserve"> </w:t>
      </w:r>
      <w:r w:rsidRPr="003C48AD">
        <w:rPr>
          <w:rFonts w:ascii="Tahoma" w:hAnsi="Tahoma" w:cs="Tahoma"/>
          <w:sz w:val="20"/>
          <w:szCs w:val="20"/>
          <w:lang w:val="pt-BR"/>
        </w:rPr>
        <w:t>Esta CAL do RDS simplesmente confere a</w:t>
      </w:r>
      <w:r w:rsidR="00761550" w:rsidRPr="003C48AD">
        <w:rPr>
          <w:rFonts w:ascii="Tahoma" w:hAnsi="Tahoma" w:cs="Tahoma"/>
          <w:sz w:val="20"/>
          <w:szCs w:val="20"/>
          <w:lang w:val="pt-BR"/>
        </w:rPr>
        <w:t> </w:t>
      </w:r>
      <w:r w:rsidRPr="003C48AD">
        <w:rPr>
          <w:rFonts w:ascii="Tahoma" w:hAnsi="Tahoma" w:cs="Tahoma"/>
          <w:sz w:val="20"/>
          <w:szCs w:val="20"/>
          <w:lang w:val="pt-BR"/>
        </w:rPr>
        <w:t>você direitos de uso do Software.</w:t>
      </w:r>
      <w:r w:rsidRPr="003C48AD">
        <w:rPr>
          <w:rFonts w:ascii="Tahoma" w:hAnsi="Tahoma" w:cs="Tahoma"/>
          <w:sz w:val="20"/>
          <w:szCs w:val="20"/>
          <w:lang w:val="pt-PT"/>
        </w:rPr>
        <w:t xml:space="preserve"> </w:t>
      </w:r>
      <w:r w:rsidRPr="003C48AD">
        <w:rPr>
          <w:rFonts w:ascii="Tahoma" w:hAnsi="Tahoma" w:cs="Tahoma"/>
          <w:sz w:val="20"/>
          <w:szCs w:val="20"/>
          <w:lang w:val="pt-BR"/>
        </w:rPr>
        <w:t>Qualquer direito não concedido expressamente permanece reservado.</w:t>
      </w:r>
      <w:r w:rsidRPr="003C48AD">
        <w:rPr>
          <w:rFonts w:ascii="Tahoma" w:hAnsi="Tahoma" w:cs="Tahoma"/>
          <w:sz w:val="20"/>
          <w:szCs w:val="20"/>
          <w:lang w:val="pt-PT"/>
        </w:rPr>
        <w:t xml:space="preserve"> </w:t>
      </w:r>
      <w:r w:rsidRPr="003C48AD">
        <w:rPr>
          <w:rFonts w:ascii="Tahoma" w:hAnsi="Tahoma" w:cs="Tahoma"/>
          <w:sz w:val="20"/>
          <w:szCs w:val="20"/>
          <w:lang w:val="pt-BR"/>
        </w:rPr>
        <w:t>Salvo quando a lei aplicável conferir outros direitos, não obstante a presente limitação, o software deve ser usado conforme expressamente permitido nesta CAL do RDS.</w:t>
      </w:r>
      <w:r w:rsidRPr="003C48AD">
        <w:rPr>
          <w:rFonts w:ascii="Tahoma" w:hAnsi="Tahoma" w:cs="Tahoma"/>
          <w:sz w:val="20"/>
          <w:szCs w:val="20"/>
          <w:lang w:val="pt-PT"/>
        </w:rPr>
        <w:t xml:space="preserve"> </w:t>
      </w:r>
      <w:r w:rsidRPr="003C48AD">
        <w:rPr>
          <w:rFonts w:ascii="Tahoma" w:hAnsi="Tahoma" w:cs="Tahoma"/>
          <w:sz w:val="20"/>
          <w:szCs w:val="20"/>
          <w:lang w:val="pt-BR"/>
        </w:rPr>
        <w:t>Assim, devem ser respeitadas todas e quaisquer limitações técnicas do Software que restrinjam seu uso.</w:t>
      </w:r>
      <w:r w:rsidRPr="003C48AD">
        <w:rPr>
          <w:rFonts w:ascii="Tahoma" w:hAnsi="Tahoma" w:cs="Tahoma"/>
          <w:sz w:val="20"/>
          <w:szCs w:val="20"/>
          <w:lang w:val="pt-PT"/>
        </w:rPr>
        <w:t xml:space="preserve"> </w:t>
      </w:r>
      <w:r w:rsidRPr="003C48AD">
        <w:rPr>
          <w:rFonts w:ascii="Tahoma" w:hAnsi="Tahoma" w:cs="Tahoma"/>
          <w:sz w:val="20"/>
          <w:szCs w:val="20"/>
          <w:lang w:val="pt-BR"/>
        </w:rPr>
        <w:t>Não obstante quaisquer outros termos, esta CAL do RDS não concede a licença de acesso ou uso de qualquer outra funcionalidade contida no Software para Servidores.</w:t>
      </w:r>
    </w:p>
    <w:p w:rsidR="006C6821" w:rsidRPr="003C48AD" w:rsidRDefault="00890278" w:rsidP="008A364A">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caps/>
          <w:sz w:val="20"/>
          <w:lang w:val="pt-BR"/>
        </w:rPr>
        <w:lastRenderedPageBreak/>
        <w:t>RESCISÃO</w:t>
      </w:r>
      <w:r w:rsidRPr="00761550">
        <w:rPr>
          <w:rFonts w:ascii="Tahoma" w:hAnsi="Tahoma" w:cs="Tahoma"/>
          <w:b/>
          <w:sz w:val="20"/>
          <w:lang w:val="pt-BR"/>
        </w:rPr>
        <w:t>.</w:t>
      </w:r>
      <w:r w:rsidRPr="003C48AD">
        <w:rPr>
          <w:rFonts w:ascii="Tahoma" w:hAnsi="Tahoma" w:cs="Tahoma"/>
          <w:lang w:val="pt-PT"/>
        </w:rPr>
        <w:t xml:space="preserve"> </w:t>
      </w:r>
      <w:r w:rsidRPr="00B93C24">
        <w:rPr>
          <w:rFonts w:ascii="Tahoma" w:hAnsi="Tahoma" w:cs="Tahoma"/>
          <w:sz w:val="20"/>
          <w:lang w:val="pt-BR"/>
        </w:rPr>
        <w:t>Sem a limitação de qualquer outro direito, o Licenciante e a Microsoft poderão rescindir esta CAL do</w:t>
      </w:r>
      <w:r w:rsidR="00761550">
        <w:rPr>
          <w:rFonts w:ascii="Tahoma" w:hAnsi="Tahoma" w:cs="Tahoma"/>
          <w:sz w:val="20"/>
          <w:lang w:val="pt-BR"/>
        </w:rPr>
        <w:t> </w:t>
      </w:r>
      <w:r w:rsidRPr="00B93C24">
        <w:rPr>
          <w:rFonts w:ascii="Tahoma" w:hAnsi="Tahoma" w:cs="Tahoma"/>
          <w:sz w:val="20"/>
          <w:lang w:val="pt-BR"/>
        </w:rPr>
        <w:t>RDS mediante o não cumprimento dos termos acordados.</w:t>
      </w:r>
    </w:p>
    <w:p w:rsidR="006C6821" w:rsidRPr="003C48AD" w:rsidRDefault="00890278" w:rsidP="0031564B">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SOFTWARE NÃO DESTINADO À REVENDA.</w:t>
      </w:r>
      <w:r w:rsidRPr="003C48AD">
        <w:rPr>
          <w:rFonts w:ascii="Tahoma" w:hAnsi="Tahoma" w:cs="Tahoma"/>
          <w:lang w:val="pt-PT"/>
        </w:rPr>
        <w:t xml:space="preserve"> </w:t>
      </w:r>
      <w:r w:rsidRPr="00B93C24">
        <w:rPr>
          <w:rFonts w:ascii="Tahoma" w:hAnsi="Tahoma" w:cs="Tahoma"/>
          <w:sz w:val="20"/>
          <w:lang w:val="pt-BR"/>
        </w:rPr>
        <w:t xml:space="preserve">Você não poderá vender CALs do RDS marcadas como </w:t>
      </w:r>
      <w:r w:rsidR="00406705">
        <w:rPr>
          <w:rFonts w:ascii="Tahoma" w:hAnsi="Tahoma" w:cs="Tahoma"/>
          <w:sz w:val="20"/>
          <w:lang w:val="pt-BR"/>
        </w:rPr>
        <w:t>“</w:t>
      </w:r>
      <w:r w:rsidRPr="00B93C24">
        <w:rPr>
          <w:rFonts w:ascii="Tahoma" w:hAnsi="Tahoma" w:cs="Tahoma"/>
          <w:sz w:val="20"/>
          <w:lang w:val="pt-BR"/>
        </w:rPr>
        <w:t>Não</w:t>
      </w:r>
      <w:r w:rsidR="0031564B">
        <w:rPr>
          <w:rFonts w:ascii="Tahoma" w:hAnsi="Tahoma" w:cs="Tahoma"/>
          <w:sz w:val="20"/>
          <w:lang w:val="pt-BR"/>
        </w:rPr>
        <w:t> </w:t>
      </w:r>
      <w:r w:rsidRPr="00B93C24">
        <w:rPr>
          <w:rFonts w:ascii="Tahoma" w:hAnsi="Tahoma" w:cs="Tahoma"/>
          <w:sz w:val="20"/>
          <w:lang w:val="pt-BR"/>
        </w:rPr>
        <w:t>Destinadas à Revenda</w:t>
      </w:r>
      <w:r w:rsidR="00406705">
        <w:rPr>
          <w:rFonts w:ascii="Tahoma" w:hAnsi="Tahoma" w:cs="Tahoma"/>
          <w:sz w:val="20"/>
          <w:lang w:val="pt-BR"/>
        </w:rPr>
        <w:t>”</w:t>
      </w:r>
      <w:r w:rsidRPr="00B93C24">
        <w:rPr>
          <w:rFonts w:ascii="Tahoma" w:hAnsi="Tahoma" w:cs="Tahoma"/>
          <w:sz w:val="20"/>
          <w:lang w:val="pt-BR"/>
        </w:rPr>
        <w:t>.</w:t>
      </w:r>
    </w:p>
    <w:p w:rsidR="006C6821" w:rsidRPr="003C48AD" w:rsidRDefault="00890278" w:rsidP="008A364A">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SOFTWARE DE EDIÇÃO ACADÊMICA.</w:t>
      </w:r>
      <w:r w:rsidRPr="003C48AD">
        <w:rPr>
          <w:rFonts w:ascii="Tahoma" w:hAnsi="Tahoma" w:cs="Tahoma"/>
          <w:lang w:val="pt-PT"/>
        </w:rPr>
        <w:t xml:space="preserve"> </w:t>
      </w:r>
      <w:r w:rsidRPr="00B93C24">
        <w:rPr>
          <w:rFonts w:ascii="Tahoma" w:hAnsi="Tahoma" w:cs="Tahoma"/>
          <w:sz w:val="20"/>
          <w:lang w:val="pt-BR"/>
        </w:rPr>
        <w:t xml:space="preserve">Você deve ser um </w:t>
      </w:r>
      <w:r w:rsidR="00406705">
        <w:rPr>
          <w:rFonts w:ascii="Tahoma" w:hAnsi="Tahoma" w:cs="Tahoma"/>
          <w:sz w:val="20"/>
          <w:lang w:val="pt-BR"/>
        </w:rPr>
        <w:t>“</w:t>
      </w:r>
      <w:r w:rsidRPr="00B93C24">
        <w:rPr>
          <w:rFonts w:ascii="Tahoma" w:hAnsi="Tahoma" w:cs="Tahoma"/>
          <w:sz w:val="20"/>
          <w:lang w:val="pt-BR"/>
        </w:rPr>
        <w:t>Usuário Educacional Qualificado</w:t>
      </w:r>
      <w:r w:rsidR="00406705">
        <w:rPr>
          <w:rFonts w:ascii="Tahoma" w:hAnsi="Tahoma" w:cs="Tahoma"/>
          <w:sz w:val="20"/>
          <w:lang w:val="pt-BR"/>
        </w:rPr>
        <w:t>”</w:t>
      </w:r>
      <w:r w:rsidRPr="00B93C24">
        <w:rPr>
          <w:rFonts w:ascii="Tahoma" w:hAnsi="Tahoma" w:cs="Tahoma"/>
          <w:sz w:val="20"/>
          <w:lang w:val="pt-BR"/>
        </w:rPr>
        <w:t xml:space="preserve"> para usar as CALs do RDS identificadas como </w:t>
      </w:r>
      <w:r w:rsidR="00406705">
        <w:rPr>
          <w:rFonts w:ascii="Tahoma" w:hAnsi="Tahoma" w:cs="Tahoma"/>
          <w:sz w:val="20"/>
          <w:lang w:val="pt-BR"/>
        </w:rPr>
        <w:t>“</w:t>
      </w:r>
      <w:r w:rsidRPr="00B93C24">
        <w:rPr>
          <w:rFonts w:ascii="Tahoma" w:hAnsi="Tahoma" w:cs="Tahoma"/>
          <w:sz w:val="20"/>
          <w:lang w:val="pt-BR"/>
        </w:rPr>
        <w:t>Academic Edition</w:t>
      </w:r>
      <w:r w:rsidR="00406705">
        <w:rPr>
          <w:rFonts w:ascii="Tahoma" w:hAnsi="Tahoma" w:cs="Tahoma"/>
          <w:sz w:val="20"/>
          <w:lang w:val="pt-BR"/>
        </w:rPr>
        <w:t>”</w:t>
      </w:r>
      <w:r w:rsidRPr="00B93C24">
        <w:rPr>
          <w:rFonts w:ascii="Tahoma" w:hAnsi="Tahoma" w:cs="Tahoma"/>
          <w:sz w:val="20"/>
          <w:lang w:val="pt-BR"/>
        </w:rPr>
        <w:t xml:space="preserve"> ou </w:t>
      </w:r>
      <w:r w:rsidR="00406705">
        <w:rPr>
          <w:rFonts w:ascii="Tahoma" w:hAnsi="Tahoma" w:cs="Tahoma"/>
          <w:sz w:val="20"/>
          <w:lang w:val="pt-BR"/>
        </w:rPr>
        <w:t>“</w:t>
      </w:r>
      <w:r w:rsidRPr="00B93C24">
        <w:rPr>
          <w:rFonts w:ascii="Tahoma" w:hAnsi="Tahoma" w:cs="Tahoma"/>
          <w:sz w:val="20"/>
          <w:lang w:val="pt-BR"/>
        </w:rPr>
        <w:t>AE</w:t>
      </w:r>
      <w:r w:rsidR="00406705">
        <w:rPr>
          <w:rFonts w:ascii="Tahoma" w:hAnsi="Tahoma" w:cs="Tahoma"/>
          <w:sz w:val="20"/>
          <w:lang w:val="pt-BR"/>
        </w:rPr>
        <w:t>”</w:t>
      </w:r>
      <w:r w:rsidRPr="00B93C24">
        <w:rPr>
          <w:rFonts w:ascii="Tahoma" w:hAnsi="Tahoma" w:cs="Tahoma"/>
          <w:sz w:val="20"/>
          <w:lang w:val="pt-BR"/>
        </w:rPr>
        <w:t>.</w:t>
      </w:r>
    </w:p>
    <w:p w:rsidR="006C6821" w:rsidRPr="003C48AD" w:rsidRDefault="00890278" w:rsidP="00761550">
      <w:pPr>
        <w:numPr>
          <w:ilvl w:val="0"/>
          <w:numId w:val="17"/>
        </w:numPr>
        <w:tabs>
          <w:tab w:val="left" w:pos="360"/>
        </w:tabs>
        <w:spacing w:before="120" w:after="120"/>
        <w:ind w:left="360"/>
        <w:rPr>
          <w:rFonts w:ascii="Tahoma" w:hAnsi="Tahoma" w:cs="Tahoma"/>
          <w:sz w:val="20"/>
          <w:szCs w:val="20"/>
          <w:lang w:val="pt-PT"/>
        </w:rPr>
      </w:pPr>
      <w:r w:rsidRPr="00761550">
        <w:rPr>
          <w:rFonts w:ascii="Tahoma" w:hAnsi="Tahoma" w:cs="Tahoma"/>
          <w:b/>
          <w:sz w:val="20"/>
          <w:lang w:val="pt-BR"/>
        </w:rPr>
        <w:t>ACORDO INTEGRAL.</w:t>
      </w:r>
      <w:r w:rsidRPr="003C48AD">
        <w:rPr>
          <w:rFonts w:ascii="Tahoma" w:hAnsi="Tahoma" w:cs="Tahoma"/>
          <w:b/>
          <w:lang w:val="pt-PT"/>
        </w:rPr>
        <w:t xml:space="preserve"> </w:t>
      </w:r>
      <w:r w:rsidR="005916BC" w:rsidRPr="00670ADF">
        <w:rPr>
          <w:rFonts w:ascii="Tahoma" w:hAnsi="Tahoma" w:cs="Tahoma"/>
          <w:sz w:val="20"/>
          <w:lang w:val="pt-BR"/>
        </w:rPr>
        <w:t>Esta CAL do RDS constitui o acordo integral entre você e o Licenciante em relação à CAL do RDS e ao uso do software e substitui toda e qualquer comunicação, proposta e declaração prévia ou atual, por</w:t>
      </w:r>
      <w:r w:rsidR="00670ADF">
        <w:rPr>
          <w:rFonts w:ascii="Tahoma" w:hAnsi="Tahoma" w:cs="Tahoma"/>
          <w:sz w:val="20"/>
          <w:lang w:val="pt-BR"/>
        </w:rPr>
        <w:t> </w:t>
      </w:r>
      <w:r w:rsidR="005916BC" w:rsidRPr="00670ADF">
        <w:rPr>
          <w:rFonts w:ascii="Tahoma" w:hAnsi="Tahoma" w:cs="Tahoma"/>
          <w:sz w:val="20"/>
          <w:lang w:val="pt-BR"/>
        </w:rPr>
        <w:t>via oral ou escrita, no que diz respeito à CAL do RDS e ao software.</w:t>
      </w:r>
    </w:p>
    <w:p w:rsidR="008A364A" w:rsidRPr="003C48AD" w:rsidRDefault="008A364A" w:rsidP="008A364A">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TOLERÂNCIA/PROTEÇÃO A FALHAS.</w:t>
      </w:r>
      <w:r w:rsidRPr="003C48AD">
        <w:rPr>
          <w:rFonts w:ascii="Tahoma" w:hAnsi="Tahoma" w:cs="Tahoma"/>
          <w:b/>
          <w:sz w:val="20"/>
          <w:szCs w:val="20"/>
          <w:lang w:val="pt-PT"/>
        </w:rPr>
        <w:t xml:space="preserve"> </w:t>
      </w:r>
      <w:r w:rsidRPr="00B93C24">
        <w:rPr>
          <w:rFonts w:ascii="Tahoma" w:hAnsi="Tahoma" w:cs="Tahoma"/>
          <w:b/>
          <w:sz w:val="20"/>
          <w:szCs w:val="20"/>
          <w:lang w:val="pt-BR"/>
        </w:rPr>
        <w:t>O SOFTWARE NÃO É TOLERANTE A FALHAS.</w:t>
      </w:r>
      <w:r w:rsidRPr="003C48AD">
        <w:rPr>
          <w:rFonts w:ascii="Tahoma" w:hAnsi="Tahoma" w:cs="Tahoma"/>
          <w:b/>
          <w:sz w:val="20"/>
          <w:szCs w:val="20"/>
          <w:lang w:val="pt-PT"/>
        </w:rPr>
        <w:t xml:space="preserve"> </w:t>
      </w:r>
      <w:r w:rsidRPr="00B93C24">
        <w:rPr>
          <w:rFonts w:ascii="Tahoma" w:hAnsi="Tahoma" w:cs="Tahoma"/>
          <w:b/>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w:t>
      </w:r>
      <w:r w:rsidR="00761550">
        <w:rPr>
          <w:rFonts w:ascii="Tahoma" w:hAnsi="Tahoma" w:cs="Tahoma"/>
          <w:b/>
          <w:sz w:val="20"/>
          <w:szCs w:val="20"/>
          <w:lang w:val="pt-BR"/>
        </w:rPr>
        <w:t> </w:t>
      </w:r>
      <w:r w:rsidRPr="00B93C24">
        <w:rPr>
          <w:rFonts w:ascii="Tahoma" w:hAnsi="Tahoma" w:cs="Tahoma"/>
          <w:b/>
          <w:sz w:val="20"/>
          <w:szCs w:val="20"/>
          <w:lang w:val="pt-BR"/>
        </w:rPr>
        <w:t>FIM DE DETERMINAR QUE O SOFTWARE SEJA ADEQUADO PARA TAL USO.</w:t>
      </w:r>
    </w:p>
    <w:p w:rsidR="008A364A" w:rsidRPr="003C48AD" w:rsidRDefault="008A364A" w:rsidP="00761550">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INEXISTÊNCIA DE GARANTIAS DA MICROSOFT.</w:t>
      </w:r>
      <w:r w:rsidRPr="00670ADF">
        <w:rPr>
          <w:rFonts w:ascii="Tahoma" w:hAnsi="Tahoma" w:cs="Tahoma"/>
          <w:b/>
          <w:sz w:val="20"/>
          <w:szCs w:val="20"/>
          <w:lang w:val="de-DE"/>
        </w:rPr>
        <w:t xml:space="preserve"> </w:t>
      </w:r>
      <w:r w:rsidRPr="00B93C24">
        <w:rPr>
          <w:rFonts w:ascii="Tahoma" w:hAnsi="Tahoma" w:cs="Tahoma"/>
          <w:b/>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670ADF">
        <w:rPr>
          <w:rFonts w:ascii="Tahoma" w:hAnsi="Tahoma" w:cs="Tahoma"/>
          <w:b/>
          <w:sz w:val="20"/>
          <w:szCs w:val="20"/>
          <w:lang w:val="de-DE"/>
        </w:rPr>
        <w:t xml:space="preserve"> </w:t>
      </w:r>
      <w:r w:rsidR="005916BC" w:rsidRPr="00B93C24">
        <w:rPr>
          <w:rFonts w:ascii="Tahoma" w:hAnsi="Tahoma" w:cs="Tahoma"/>
          <w:b/>
          <w:sz w:val="20"/>
          <w:lang w:val="pt-BR"/>
        </w:rPr>
        <w:t xml:space="preserve">A MICROSOFT NÃO FORNECE UMA GARANTIA </w:t>
      </w:r>
      <w:r w:rsidR="00E76830" w:rsidRPr="00B93C24">
        <w:rPr>
          <w:rFonts w:ascii="Tahoma" w:hAnsi="Tahoma" w:cs="Tahoma"/>
          <w:b/>
          <w:sz w:val="20"/>
          <w:lang w:val="pt-BR"/>
        </w:rPr>
        <w:t xml:space="preserve">LEGAL ATENDENDO A </w:t>
      </w:r>
      <w:r w:rsidR="005916BC" w:rsidRPr="00B93C24">
        <w:rPr>
          <w:rFonts w:ascii="Tahoma" w:hAnsi="Tahoma" w:cs="Tahoma"/>
          <w:b/>
          <w:sz w:val="20"/>
          <w:lang w:val="pt-BR"/>
        </w:rPr>
        <w:t xml:space="preserve">PADRÕES DE COMERCIALIZAÇÃO OU QUALQUER OUTRA GARANTIA EXPRESSA OU </w:t>
      </w:r>
      <w:r w:rsidR="00E76830" w:rsidRPr="00B93C24">
        <w:rPr>
          <w:rFonts w:ascii="Tahoma" w:hAnsi="Tahoma" w:cs="Tahoma"/>
          <w:b/>
          <w:sz w:val="20"/>
          <w:lang w:val="pt-BR"/>
        </w:rPr>
        <w:t>LEGAL</w:t>
      </w:r>
      <w:r w:rsidR="005916BC" w:rsidRPr="00B93C24">
        <w:rPr>
          <w:rFonts w:ascii="Tahoma" w:hAnsi="Tahoma" w:cs="Tahoma"/>
          <w:b/>
          <w:sz w:val="20"/>
          <w:lang w:val="pt-BR"/>
        </w:rPr>
        <w:t>.</w:t>
      </w:r>
    </w:p>
    <w:p w:rsidR="008A364A" w:rsidRPr="003C48AD" w:rsidRDefault="008A364A" w:rsidP="008A364A">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ISENÇÃO DE RESPONSABILIDADE DA MICROSOFT POR DETERMINADOS DANOS.</w:t>
      </w:r>
      <w:r w:rsidRPr="00670ADF">
        <w:rPr>
          <w:rFonts w:ascii="Tahoma" w:hAnsi="Tahoma" w:cs="Tahoma"/>
          <w:b/>
          <w:sz w:val="20"/>
          <w:szCs w:val="20"/>
          <w:lang w:val="de-DE"/>
        </w:rPr>
        <w:t xml:space="preserve"> </w:t>
      </w:r>
      <w:r w:rsidRPr="00B93C24">
        <w:rPr>
          <w:rFonts w:ascii="Tahoma" w:hAnsi="Tahoma" w:cs="Tahoma"/>
          <w:b/>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3C48AD">
        <w:rPr>
          <w:rFonts w:ascii="Tahoma" w:hAnsi="Tahoma" w:cs="Tahoma"/>
          <w:b/>
          <w:sz w:val="20"/>
          <w:szCs w:val="20"/>
          <w:lang w:val="pt-PT"/>
        </w:rPr>
        <w:t xml:space="preserve"> </w:t>
      </w:r>
      <w:r w:rsidRPr="00B93C24">
        <w:rPr>
          <w:rFonts w:ascii="Tahoma" w:hAnsi="Tahoma" w:cs="Tahoma"/>
          <w:b/>
          <w:sz w:val="20"/>
          <w:szCs w:val="20"/>
          <w:lang w:val="pt-BR"/>
        </w:rPr>
        <w:t>ESSA LIMITAÇÃO SERÁ APLICÁVEL MESMO QUE QUALQUER RECURSO DEIXE DE CUMPRIR O PROPÓSITO PRETENDIDO.</w:t>
      </w:r>
      <w:r w:rsidRPr="003C48AD">
        <w:rPr>
          <w:rFonts w:ascii="Tahoma" w:hAnsi="Tahoma" w:cs="Tahoma"/>
          <w:b/>
          <w:sz w:val="20"/>
          <w:szCs w:val="20"/>
          <w:lang w:val="pt-PT"/>
        </w:rPr>
        <w:t xml:space="preserve"> </w:t>
      </w:r>
      <w:r w:rsidRPr="00B93C24">
        <w:rPr>
          <w:rFonts w:ascii="Tahoma" w:hAnsi="Tahoma" w:cs="Tahoma"/>
          <w:b/>
          <w:sz w:val="20"/>
          <w:szCs w:val="20"/>
          <w:lang w:val="pt-BR"/>
        </w:rPr>
        <w:t>EM</w:t>
      </w:r>
      <w:r w:rsidR="00761550">
        <w:rPr>
          <w:rFonts w:ascii="Tahoma" w:hAnsi="Tahoma" w:cs="Tahoma"/>
          <w:b/>
          <w:sz w:val="20"/>
          <w:szCs w:val="20"/>
          <w:lang w:val="pt-BR"/>
        </w:rPr>
        <w:t> </w:t>
      </w:r>
      <w:r w:rsidRPr="00B93C24">
        <w:rPr>
          <w:rFonts w:ascii="Tahoma" w:hAnsi="Tahoma" w:cs="Tahoma"/>
          <w:b/>
          <w:sz w:val="20"/>
          <w:szCs w:val="20"/>
          <w:lang w:val="pt-BR"/>
        </w:rPr>
        <w:t>HIPÓTESE ALGUMA, A MICROSOFT SE RESPONSABILIZARÁ POR QUALQUER QUANTIA QUE ULTRAPASSE DUZENTOS E CINQUENTA DÓLARES (US$ 250,00).</w:t>
      </w:r>
    </w:p>
    <w:p w:rsidR="008A364A" w:rsidRPr="003C48AD" w:rsidRDefault="008A364A" w:rsidP="008A364A">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SOMENTE PARA A AUSTRÁLIA.</w:t>
      </w:r>
      <w:r w:rsidRPr="003C48AD">
        <w:rPr>
          <w:rFonts w:ascii="Tahoma" w:hAnsi="Tahoma" w:cs="Tahoma"/>
          <w:b/>
          <w:sz w:val="20"/>
          <w:szCs w:val="20"/>
          <w:lang w:val="pt-PT"/>
        </w:rPr>
        <w:t xml:space="preserve"> </w:t>
      </w:r>
      <w:r w:rsidRPr="00B93C24">
        <w:rPr>
          <w:rFonts w:ascii="Tahoma" w:hAnsi="Tahoma" w:cs="Tahoma"/>
          <w:b/>
          <w:sz w:val="20"/>
          <w:szCs w:val="20"/>
          <w:lang w:val="pt-BR"/>
        </w:rPr>
        <w:t xml:space="preserve">As referências a </w:t>
      </w:r>
      <w:r w:rsidR="00406705">
        <w:rPr>
          <w:rFonts w:ascii="Tahoma" w:hAnsi="Tahoma" w:cs="Tahoma"/>
          <w:b/>
          <w:sz w:val="20"/>
          <w:szCs w:val="20"/>
          <w:lang w:val="pt-BR"/>
        </w:rPr>
        <w:t>“</w:t>
      </w:r>
      <w:r w:rsidRPr="00B93C24">
        <w:rPr>
          <w:rFonts w:ascii="Tahoma" w:hAnsi="Tahoma" w:cs="Tahoma"/>
          <w:b/>
          <w:sz w:val="20"/>
          <w:szCs w:val="20"/>
          <w:lang w:val="pt-BR"/>
        </w:rPr>
        <w:t>Garantia Limitada</w:t>
      </w:r>
      <w:r w:rsidR="00406705">
        <w:rPr>
          <w:rFonts w:ascii="Tahoma" w:hAnsi="Tahoma" w:cs="Tahoma"/>
          <w:b/>
          <w:sz w:val="20"/>
          <w:szCs w:val="20"/>
          <w:lang w:val="pt-BR"/>
        </w:rPr>
        <w:t>”</w:t>
      </w:r>
      <w:r w:rsidRPr="00B93C24">
        <w:rPr>
          <w:rFonts w:ascii="Tahoma" w:hAnsi="Tahoma" w:cs="Tahoma"/>
          <w:b/>
          <w:sz w:val="20"/>
          <w:szCs w:val="20"/>
          <w:lang w:val="pt-BR"/>
        </w:rPr>
        <w:t xml:space="preserve"> são referências à garantia contratual fornecida pela Microsoft.</w:t>
      </w:r>
      <w:r w:rsidRPr="003C48AD">
        <w:rPr>
          <w:rFonts w:ascii="Tahoma" w:hAnsi="Tahoma" w:cs="Tahoma"/>
          <w:b/>
          <w:sz w:val="20"/>
          <w:szCs w:val="20"/>
          <w:lang w:val="pt-PT"/>
        </w:rPr>
        <w:t xml:space="preserve"> </w:t>
      </w:r>
      <w:r w:rsidRPr="00B93C24">
        <w:rPr>
          <w:rFonts w:ascii="Tahoma" w:hAnsi="Tahoma" w:cs="Tahoma"/>
          <w:b/>
          <w:sz w:val="20"/>
          <w:szCs w:val="20"/>
          <w:lang w:val="pt-BR"/>
        </w:rPr>
        <w:t>Essa garantia é fornecida em adição a outros direitos e recursos previstos em lei, que você possa ter, inclusive seus direitos e recursos de acordo com as garantias estatutárias da Australian Consumer Law (Lei do Consumidor Australiana).</w:t>
      </w:r>
    </w:p>
    <w:p w:rsidR="008A364A" w:rsidRPr="003C48AD" w:rsidRDefault="008A364A" w:rsidP="001A03B1">
      <w:pPr>
        <w:pStyle w:val="MSNotice"/>
        <w:spacing w:after="120"/>
        <w:ind w:left="360"/>
        <w:rPr>
          <w:rFonts w:eastAsia="Times New Roman"/>
          <w:b/>
          <w:sz w:val="20"/>
          <w:szCs w:val="20"/>
          <w:lang w:val="pt-PT"/>
        </w:rPr>
      </w:pPr>
      <w:r w:rsidRPr="00B93C24">
        <w:rPr>
          <w:b/>
          <w:sz w:val="20"/>
          <w:szCs w:val="20"/>
          <w:lang w:val="pt-BR"/>
        </w:rPr>
        <w:t>Se a Australian Consumer Law (Lei do Consumidor Australiana) se aplicar à sua compra, as seguintes disposições serão aplicadas a você:</w:t>
      </w:r>
      <w:r w:rsidRPr="003C48AD">
        <w:rPr>
          <w:rFonts w:eastAsia="Times New Roman"/>
          <w:b/>
          <w:sz w:val="20"/>
          <w:szCs w:val="20"/>
          <w:lang w:val="pt-PT"/>
        </w:rPr>
        <w:t xml:space="preserve"> </w:t>
      </w:r>
      <w:r w:rsidRPr="00B93C24">
        <w:rPr>
          <w:b/>
          <w:sz w:val="20"/>
          <w:szCs w:val="20"/>
          <w:lang w:val="pt-BR"/>
        </w:rPr>
        <w:t>Nossas mercadorias vêm com garantias que não podem ser excluídas pela Australian Consumer Law (Lei do Consumidor Australiana).</w:t>
      </w:r>
      <w:r w:rsidRPr="003C48AD">
        <w:rPr>
          <w:rFonts w:eastAsia="Times New Roman"/>
          <w:b/>
          <w:sz w:val="20"/>
          <w:szCs w:val="20"/>
          <w:lang w:val="pt-PT"/>
        </w:rPr>
        <w:t xml:space="preserve"> </w:t>
      </w:r>
      <w:r w:rsidRPr="00B93C24">
        <w:rPr>
          <w:b/>
          <w:sz w:val="20"/>
          <w:szCs w:val="20"/>
          <w:lang w:val="pt-BR"/>
        </w:rPr>
        <w:t>Você está qualificado para uma substituição ou um reembolso por motivo de falha maior e compensação por qualquer outra perda ou dano razoavelmente previsível.</w:t>
      </w:r>
      <w:r w:rsidRPr="003C48AD">
        <w:rPr>
          <w:rFonts w:eastAsia="Times New Roman"/>
          <w:b/>
          <w:sz w:val="20"/>
          <w:szCs w:val="20"/>
          <w:lang w:val="pt-PT"/>
        </w:rPr>
        <w:t xml:space="preserve"> </w:t>
      </w:r>
      <w:r w:rsidRPr="00B93C24">
        <w:rPr>
          <w:b/>
          <w:sz w:val="20"/>
          <w:szCs w:val="20"/>
          <w:lang w:val="pt-BR"/>
        </w:rPr>
        <w:t>Você também está qualificado para ter as mercadorias reparadas ou substituídas se elas não tiverem a qualidade aceitável e se a falha não resultar em uma falha maior.</w:t>
      </w:r>
    </w:p>
    <w:p w:rsidR="006C7C40" w:rsidRPr="003C48AD" w:rsidRDefault="00890278" w:rsidP="008A364A">
      <w:pPr>
        <w:pStyle w:val="MSNotice"/>
        <w:spacing w:after="120"/>
        <w:rPr>
          <w:sz w:val="20"/>
          <w:szCs w:val="20"/>
          <w:lang w:val="pt-PT"/>
        </w:rPr>
      </w:pPr>
      <w:r w:rsidRPr="00B93C24">
        <w:rPr>
          <w:sz w:val="20"/>
          <w:lang w:val="pt-BR"/>
        </w:rPr>
        <w:t>Microsoft e Windows Server são marcas comerciais registradas da Microsoft Corporation nos Estados Unidos e/ou em</w:t>
      </w:r>
      <w:r w:rsidR="00761550">
        <w:rPr>
          <w:sz w:val="20"/>
          <w:lang w:val="pt-BR"/>
        </w:rPr>
        <w:t> </w:t>
      </w:r>
      <w:r w:rsidRPr="00B93C24">
        <w:rPr>
          <w:sz w:val="20"/>
          <w:lang w:val="pt-BR"/>
        </w:rPr>
        <w:t>outros países.</w:t>
      </w:r>
    </w:p>
    <w:sectPr w:rsidR="006C7C40" w:rsidRPr="003C48AD" w:rsidSect="00175A8A">
      <w:headerReference w:type="even" r:id="rId10"/>
      <w:footerReference w:type="default" r:id="rId11"/>
      <w:footerReference w:type="first" r:id="rId12"/>
      <w:pgSz w:w="11907" w:h="16839"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1509" w:rsidRDefault="00AD1509">
      <w:r>
        <w:separator/>
      </w:r>
    </w:p>
  </w:endnote>
  <w:endnote w:type="continuationSeparator" w:id="0">
    <w:p w:rsidR="00AD1509" w:rsidRDefault="00AD1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48A" w:rsidRPr="00761550" w:rsidRDefault="005A348A" w:rsidP="008A364A">
    <w:pPr>
      <w:rPr>
        <w:bCs/>
        <w:sz w:val="19"/>
        <w:szCs w:val="19"/>
      </w:rPr>
    </w:pPr>
    <w:r w:rsidRPr="00761550">
      <w:rPr>
        <w:bCs/>
        <w:sz w:val="19"/>
        <w:szCs w:val="19"/>
      </w:rPr>
      <w:t>ISV Royalty Agreement EULA (October 1, 2012)</w:t>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t xml:space="preserve">Page </w:t>
    </w:r>
    <w:r w:rsidRPr="00761550">
      <w:rPr>
        <w:bCs/>
        <w:sz w:val="19"/>
        <w:szCs w:val="19"/>
      </w:rPr>
      <w:fldChar w:fldCharType="begin"/>
    </w:r>
    <w:r w:rsidRPr="00761550">
      <w:rPr>
        <w:bCs/>
        <w:sz w:val="19"/>
        <w:szCs w:val="19"/>
      </w:rPr>
      <w:instrText xml:space="preserve"> PAGE   \* MERGEFORMAT </w:instrText>
    </w:r>
    <w:r w:rsidRPr="00761550">
      <w:rPr>
        <w:bCs/>
        <w:sz w:val="19"/>
        <w:szCs w:val="19"/>
      </w:rPr>
      <w:fldChar w:fldCharType="separate"/>
    </w:r>
    <w:r w:rsidR="00EC282A">
      <w:rPr>
        <w:bCs/>
        <w:noProof/>
        <w:sz w:val="19"/>
        <w:szCs w:val="19"/>
      </w:rPr>
      <w:t>2</w:t>
    </w:r>
    <w:r w:rsidRPr="00761550">
      <w:rPr>
        <w:bCs/>
        <w:sz w:val="19"/>
        <w:szCs w:val="19"/>
      </w:rPr>
      <w:fldChar w:fldCharType="end"/>
    </w:r>
    <w:r w:rsidRPr="00761550">
      <w:rPr>
        <w:bCs/>
        <w:sz w:val="19"/>
        <w:szCs w:val="19"/>
      </w:rPr>
      <w:t xml:space="preserve"> of </w:t>
    </w:r>
    <w:r w:rsidRPr="00761550">
      <w:rPr>
        <w:bCs/>
        <w:sz w:val="19"/>
        <w:szCs w:val="19"/>
      </w:rPr>
      <w:fldChar w:fldCharType="begin"/>
    </w:r>
    <w:r w:rsidRPr="00761550">
      <w:rPr>
        <w:bCs/>
        <w:sz w:val="19"/>
        <w:szCs w:val="19"/>
      </w:rPr>
      <w:instrText xml:space="preserve"> NUMPAGES   \* MERGEFORMAT </w:instrText>
    </w:r>
    <w:r w:rsidRPr="00761550">
      <w:rPr>
        <w:bCs/>
        <w:sz w:val="19"/>
        <w:szCs w:val="19"/>
      </w:rPr>
      <w:fldChar w:fldCharType="separate"/>
    </w:r>
    <w:r w:rsidR="00EC282A">
      <w:rPr>
        <w:bCs/>
        <w:noProof/>
        <w:sz w:val="19"/>
        <w:szCs w:val="19"/>
      </w:rPr>
      <w:t>2</w:t>
    </w:r>
    <w:r w:rsidRPr="00761550">
      <w:rPr>
        <w:bCs/>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31C" w:rsidRPr="00761550" w:rsidRDefault="00C9631C" w:rsidP="008A364A">
    <w:pPr>
      <w:rPr>
        <w:sz w:val="19"/>
        <w:szCs w:val="19"/>
      </w:rPr>
    </w:pPr>
    <w:r w:rsidRPr="00761550">
      <w:rPr>
        <w:sz w:val="19"/>
        <w:szCs w:val="19"/>
      </w:rPr>
      <w:t>ISV Royalty Agreement EULA (October 1, 2012)</w:t>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t xml:space="preserve">Page </w:t>
    </w:r>
    <w:r w:rsidRPr="00761550">
      <w:rPr>
        <w:sz w:val="19"/>
        <w:szCs w:val="19"/>
      </w:rPr>
      <w:fldChar w:fldCharType="begin"/>
    </w:r>
    <w:r w:rsidRPr="00761550">
      <w:rPr>
        <w:sz w:val="19"/>
        <w:szCs w:val="19"/>
      </w:rPr>
      <w:instrText xml:space="preserve"> PAGE   \* MERGEFORMAT </w:instrText>
    </w:r>
    <w:r w:rsidRPr="00761550">
      <w:rPr>
        <w:sz w:val="19"/>
        <w:szCs w:val="19"/>
      </w:rPr>
      <w:fldChar w:fldCharType="separate"/>
    </w:r>
    <w:r w:rsidR="00EC282A">
      <w:rPr>
        <w:noProof/>
        <w:sz w:val="19"/>
        <w:szCs w:val="19"/>
      </w:rPr>
      <w:t>1</w:t>
    </w:r>
    <w:r w:rsidRPr="00761550">
      <w:rPr>
        <w:sz w:val="19"/>
        <w:szCs w:val="19"/>
      </w:rPr>
      <w:fldChar w:fldCharType="end"/>
    </w:r>
    <w:r w:rsidRPr="00761550">
      <w:rPr>
        <w:sz w:val="19"/>
        <w:szCs w:val="19"/>
      </w:rPr>
      <w:t xml:space="preserve"> of </w:t>
    </w:r>
    <w:r w:rsidRPr="00761550">
      <w:rPr>
        <w:sz w:val="19"/>
        <w:szCs w:val="19"/>
      </w:rPr>
      <w:fldChar w:fldCharType="begin"/>
    </w:r>
    <w:r w:rsidRPr="00761550">
      <w:rPr>
        <w:sz w:val="19"/>
        <w:szCs w:val="19"/>
      </w:rPr>
      <w:instrText xml:space="preserve"> NUMPAGES   \* MERGEFORMAT </w:instrText>
    </w:r>
    <w:r w:rsidRPr="00761550">
      <w:rPr>
        <w:sz w:val="19"/>
        <w:szCs w:val="19"/>
      </w:rPr>
      <w:fldChar w:fldCharType="separate"/>
    </w:r>
    <w:r w:rsidR="00EC282A">
      <w:rPr>
        <w:noProof/>
        <w:sz w:val="19"/>
        <w:szCs w:val="19"/>
      </w:rPr>
      <w:t>1</w:t>
    </w:r>
    <w:r w:rsidRPr="00761550">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1509" w:rsidRDefault="00AD1509">
      <w:r>
        <w:separator/>
      </w:r>
    </w:p>
  </w:footnote>
  <w:footnote w:type="continuationSeparator" w:id="0">
    <w:p w:rsidR="00AD1509" w:rsidRDefault="00AD1509">
      <w:r>
        <w:continuationSeparator/>
      </w:r>
    </w:p>
  </w:footnote>
  <w:footnote w:id="1">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(Dispositivo) adquiridas pelo usuário final de acordo com esta CAL do RDS (Corporativa)</w:t>
      </w:r>
      <w:r w:rsidRPr="003C48AD">
        <w:rPr>
          <w:lang w:val="pt-PT"/>
        </w:rPr>
        <w:t>.</w:t>
      </w:r>
    </w:p>
  </w:footnote>
  <w:footnote w:id="2">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(Usuário) adquiridas pelo usuário final de acordo com esta CAL do RDS (Corporativa)</w:t>
      </w:r>
      <w:r w:rsidRPr="003C48AD">
        <w:rPr>
          <w:lang w:val="pt-PT"/>
        </w:rPr>
        <w:t>.</w:t>
      </w:r>
    </w:p>
  </w:footnote>
  <w:footnote w:id="3">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(Dispositivo) adquiridas pelo usuário final de acordo com esta CAL do RDS (Acadêmica)</w:t>
      </w:r>
      <w:r w:rsidRPr="003C48AD">
        <w:rPr>
          <w:lang w:val="pt-PT"/>
        </w:rPr>
        <w:t>.</w:t>
      </w:r>
    </w:p>
  </w:footnote>
  <w:footnote w:id="4">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(Usuário) adquiridas pelo usuário final de acordo com esta CAL do RDS (Acadêmica)</w:t>
      </w:r>
      <w:r w:rsidRPr="003C48AD">
        <w:rPr>
          <w:lang w:val="pt-PT"/>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48A" w:rsidRDefault="00EC282A">
    <w:pPr>
      <w:pStyle w:val="Header"/>
    </w:pPr>
    <w:r>
      <w:rPr>
        <w:noProof/>
        <w:lang w:val="pt-BR" w:eastAsia="pt-B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trackedChanges" w:formatting="1" w:enforcement="1" w:cryptProviderType="rsaAES" w:cryptAlgorithmClass="hash" w:cryptAlgorithmType="typeAny" w:cryptAlgorithmSid="14" w:cryptSpinCount="100000" w:hash="8eu4PnkoIvxYNO/OzK+sBML0IjZalewOHp2R2vEuxC7QwExi7hXO1pVhc90eivBT+GKVyPV/mRn6JEBXyYGYLw==" w:salt="+cyWc6DkDJvh+gAJoXa/8g=="/>
  <w:defaultTabStop w:val="720"/>
  <w:hyphenationZone w:val="425"/>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208AD"/>
    <w:rsid w:val="00023A52"/>
    <w:rsid w:val="0002423B"/>
    <w:rsid w:val="00024852"/>
    <w:rsid w:val="000527E0"/>
    <w:rsid w:val="0005569C"/>
    <w:rsid w:val="0006370D"/>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33251"/>
    <w:rsid w:val="00136002"/>
    <w:rsid w:val="00136DBD"/>
    <w:rsid w:val="00140BB5"/>
    <w:rsid w:val="001423D4"/>
    <w:rsid w:val="001455DE"/>
    <w:rsid w:val="00151105"/>
    <w:rsid w:val="00152AC6"/>
    <w:rsid w:val="00154A23"/>
    <w:rsid w:val="001672CD"/>
    <w:rsid w:val="00171655"/>
    <w:rsid w:val="00175A8A"/>
    <w:rsid w:val="001866B5"/>
    <w:rsid w:val="001A03B1"/>
    <w:rsid w:val="001A4CD5"/>
    <w:rsid w:val="001A7BA8"/>
    <w:rsid w:val="001B70C7"/>
    <w:rsid w:val="001D55D5"/>
    <w:rsid w:val="001D6570"/>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27F7"/>
    <w:rsid w:val="00283378"/>
    <w:rsid w:val="00287CB6"/>
    <w:rsid w:val="00293C30"/>
    <w:rsid w:val="00293DFE"/>
    <w:rsid w:val="00296A6E"/>
    <w:rsid w:val="002A507C"/>
    <w:rsid w:val="002C3410"/>
    <w:rsid w:val="002D1977"/>
    <w:rsid w:val="002D5E08"/>
    <w:rsid w:val="002E4E1A"/>
    <w:rsid w:val="002E5F65"/>
    <w:rsid w:val="002E6B33"/>
    <w:rsid w:val="002F2C27"/>
    <w:rsid w:val="002F66B4"/>
    <w:rsid w:val="002F6888"/>
    <w:rsid w:val="00301337"/>
    <w:rsid w:val="00303E89"/>
    <w:rsid w:val="0031269D"/>
    <w:rsid w:val="00313C0C"/>
    <w:rsid w:val="0031549F"/>
    <w:rsid w:val="0031564B"/>
    <w:rsid w:val="003164D5"/>
    <w:rsid w:val="003253EC"/>
    <w:rsid w:val="00334B76"/>
    <w:rsid w:val="00342268"/>
    <w:rsid w:val="00360E7B"/>
    <w:rsid w:val="00377109"/>
    <w:rsid w:val="00384480"/>
    <w:rsid w:val="00384FF3"/>
    <w:rsid w:val="003947A8"/>
    <w:rsid w:val="003B101E"/>
    <w:rsid w:val="003C0667"/>
    <w:rsid w:val="003C4896"/>
    <w:rsid w:val="003C48AD"/>
    <w:rsid w:val="003D5576"/>
    <w:rsid w:val="003E011B"/>
    <w:rsid w:val="003E6808"/>
    <w:rsid w:val="003E6FE2"/>
    <w:rsid w:val="003F2F56"/>
    <w:rsid w:val="003F49A9"/>
    <w:rsid w:val="003F60AF"/>
    <w:rsid w:val="003F70B7"/>
    <w:rsid w:val="003F75ED"/>
    <w:rsid w:val="004028E4"/>
    <w:rsid w:val="00402ABB"/>
    <w:rsid w:val="00405186"/>
    <w:rsid w:val="00406705"/>
    <w:rsid w:val="004142B2"/>
    <w:rsid w:val="00417F5D"/>
    <w:rsid w:val="00420ADA"/>
    <w:rsid w:val="00426E29"/>
    <w:rsid w:val="0042722A"/>
    <w:rsid w:val="00437C26"/>
    <w:rsid w:val="0044375B"/>
    <w:rsid w:val="00451ADB"/>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47D10"/>
    <w:rsid w:val="00555B32"/>
    <w:rsid w:val="00556A75"/>
    <w:rsid w:val="00560EA0"/>
    <w:rsid w:val="00561D30"/>
    <w:rsid w:val="005722CA"/>
    <w:rsid w:val="00580152"/>
    <w:rsid w:val="00583232"/>
    <w:rsid w:val="005916BC"/>
    <w:rsid w:val="00592E3A"/>
    <w:rsid w:val="00596342"/>
    <w:rsid w:val="00597B1F"/>
    <w:rsid w:val="005A0493"/>
    <w:rsid w:val="005A205A"/>
    <w:rsid w:val="005A348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449FF"/>
    <w:rsid w:val="00657B11"/>
    <w:rsid w:val="00665403"/>
    <w:rsid w:val="006669FC"/>
    <w:rsid w:val="00670ADF"/>
    <w:rsid w:val="00673DD0"/>
    <w:rsid w:val="00675EF3"/>
    <w:rsid w:val="00677423"/>
    <w:rsid w:val="00677BBC"/>
    <w:rsid w:val="00683F99"/>
    <w:rsid w:val="00685D99"/>
    <w:rsid w:val="0069544D"/>
    <w:rsid w:val="0069717B"/>
    <w:rsid w:val="006A0CEB"/>
    <w:rsid w:val="006A51FC"/>
    <w:rsid w:val="006B52C5"/>
    <w:rsid w:val="006B55F7"/>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1550"/>
    <w:rsid w:val="007645BB"/>
    <w:rsid w:val="00766191"/>
    <w:rsid w:val="00771441"/>
    <w:rsid w:val="00773C75"/>
    <w:rsid w:val="00774637"/>
    <w:rsid w:val="00780B06"/>
    <w:rsid w:val="00783983"/>
    <w:rsid w:val="00783B23"/>
    <w:rsid w:val="00791213"/>
    <w:rsid w:val="007927F8"/>
    <w:rsid w:val="00794F3E"/>
    <w:rsid w:val="007A598B"/>
    <w:rsid w:val="007B218B"/>
    <w:rsid w:val="007B6566"/>
    <w:rsid w:val="007C2800"/>
    <w:rsid w:val="007E1EB8"/>
    <w:rsid w:val="007E3057"/>
    <w:rsid w:val="007E7330"/>
    <w:rsid w:val="007F3256"/>
    <w:rsid w:val="008034CD"/>
    <w:rsid w:val="00807DC8"/>
    <w:rsid w:val="00815FF1"/>
    <w:rsid w:val="00820A41"/>
    <w:rsid w:val="00835077"/>
    <w:rsid w:val="00850333"/>
    <w:rsid w:val="00854EA7"/>
    <w:rsid w:val="0086313F"/>
    <w:rsid w:val="00863A33"/>
    <w:rsid w:val="00871873"/>
    <w:rsid w:val="00874396"/>
    <w:rsid w:val="008758FE"/>
    <w:rsid w:val="00885F4C"/>
    <w:rsid w:val="008861CA"/>
    <w:rsid w:val="00890278"/>
    <w:rsid w:val="008910CF"/>
    <w:rsid w:val="00891E41"/>
    <w:rsid w:val="008933E8"/>
    <w:rsid w:val="008A1E5B"/>
    <w:rsid w:val="008A364A"/>
    <w:rsid w:val="008B58B9"/>
    <w:rsid w:val="008B6070"/>
    <w:rsid w:val="008B6A58"/>
    <w:rsid w:val="008B7333"/>
    <w:rsid w:val="008C193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07B7"/>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30D28"/>
    <w:rsid w:val="00A35A19"/>
    <w:rsid w:val="00A40EC6"/>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509"/>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663C"/>
    <w:rsid w:val="00B63510"/>
    <w:rsid w:val="00B65A6F"/>
    <w:rsid w:val="00B72B60"/>
    <w:rsid w:val="00B741F9"/>
    <w:rsid w:val="00B74216"/>
    <w:rsid w:val="00B83083"/>
    <w:rsid w:val="00B90FC2"/>
    <w:rsid w:val="00B93C24"/>
    <w:rsid w:val="00BB14B7"/>
    <w:rsid w:val="00BB2A64"/>
    <w:rsid w:val="00BC7886"/>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1FC9"/>
    <w:rsid w:val="00C47022"/>
    <w:rsid w:val="00C50549"/>
    <w:rsid w:val="00C75163"/>
    <w:rsid w:val="00C90378"/>
    <w:rsid w:val="00C9631C"/>
    <w:rsid w:val="00CA47EF"/>
    <w:rsid w:val="00CA6BCD"/>
    <w:rsid w:val="00CB760A"/>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A5624"/>
    <w:rsid w:val="00DA5EAB"/>
    <w:rsid w:val="00DB7870"/>
    <w:rsid w:val="00DC1C68"/>
    <w:rsid w:val="00DC4818"/>
    <w:rsid w:val="00DC53FB"/>
    <w:rsid w:val="00DC5AF1"/>
    <w:rsid w:val="00DD1A60"/>
    <w:rsid w:val="00DD310C"/>
    <w:rsid w:val="00DD35ED"/>
    <w:rsid w:val="00DE2B59"/>
    <w:rsid w:val="00DE5F3B"/>
    <w:rsid w:val="00DF28E5"/>
    <w:rsid w:val="00DF5638"/>
    <w:rsid w:val="00E005DC"/>
    <w:rsid w:val="00E06618"/>
    <w:rsid w:val="00E1305D"/>
    <w:rsid w:val="00E176EF"/>
    <w:rsid w:val="00E252B5"/>
    <w:rsid w:val="00E26E7A"/>
    <w:rsid w:val="00E30113"/>
    <w:rsid w:val="00E31172"/>
    <w:rsid w:val="00E332AE"/>
    <w:rsid w:val="00E33803"/>
    <w:rsid w:val="00E36E32"/>
    <w:rsid w:val="00E4299F"/>
    <w:rsid w:val="00E43897"/>
    <w:rsid w:val="00E43D25"/>
    <w:rsid w:val="00E60854"/>
    <w:rsid w:val="00E67119"/>
    <w:rsid w:val="00E73226"/>
    <w:rsid w:val="00E73DB8"/>
    <w:rsid w:val="00E76830"/>
    <w:rsid w:val="00E83879"/>
    <w:rsid w:val="00E86B3C"/>
    <w:rsid w:val="00E948D1"/>
    <w:rsid w:val="00E953E9"/>
    <w:rsid w:val="00EA4B44"/>
    <w:rsid w:val="00EB2644"/>
    <w:rsid w:val="00EC0A02"/>
    <w:rsid w:val="00EC282A"/>
    <w:rsid w:val="00ED14B8"/>
    <w:rsid w:val="00ED30BB"/>
    <w:rsid w:val="00ED7C98"/>
    <w:rsid w:val="00EE55EB"/>
    <w:rsid w:val="00EE61E6"/>
    <w:rsid w:val="00EE7103"/>
    <w:rsid w:val="00EF56FB"/>
    <w:rsid w:val="00F01B94"/>
    <w:rsid w:val="00F113A2"/>
    <w:rsid w:val="00F20F17"/>
    <w:rsid w:val="00F2617E"/>
    <w:rsid w:val="00F332F4"/>
    <w:rsid w:val="00F333D2"/>
    <w:rsid w:val="00F3388B"/>
    <w:rsid w:val="00F368B0"/>
    <w:rsid w:val="00F43160"/>
    <w:rsid w:val="00F44517"/>
    <w:rsid w:val="00F52F8A"/>
    <w:rsid w:val="00F65697"/>
    <w:rsid w:val="00F65FD4"/>
    <w:rsid w:val="00F6624E"/>
    <w:rsid w:val="00F74F48"/>
    <w:rsid w:val="00F7614E"/>
    <w:rsid w:val="00F7760D"/>
    <w:rsid w:val="00F7778A"/>
    <w:rsid w:val="00F83C85"/>
    <w:rsid w:val="00F9163C"/>
    <w:rsid w:val="00F95B6C"/>
    <w:rsid w:val="00FA238E"/>
    <w:rsid w:val="00FA55AA"/>
    <w:rsid w:val="00FB0BAF"/>
    <w:rsid w:val="00FB0BFC"/>
    <w:rsid w:val="00FB5E40"/>
    <w:rsid w:val="00FC3CB5"/>
    <w:rsid w:val="00FD0B7F"/>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5:docId w15:val="{B79B3A7B-6D71-4F0B-86A8-F80CF2411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576"/>
    <w:rPr>
      <w:rFonts w:ascii="Arial" w:hAnsi="Arial"/>
      <w:sz w:val="24"/>
      <w:szCs w:val="24"/>
    </w:rPr>
  </w:style>
  <w:style w:type="paragraph" w:styleId="Heading1">
    <w:name w:val="heading 1"/>
    <w:basedOn w:val="Normal"/>
    <w:next w:val="Normal"/>
    <w:link w:val="Heading1Char"/>
    <w:uiPriority w:val="9"/>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link w:val="Heading2Char"/>
    <w:uiPriority w:val="9"/>
    <w:qFormat/>
    <w:rsid w:val="003D5576"/>
    <w:pPr>
      <w:keepNext/>
      <w:spacing w:line="240" w:lineRule="atLeast"/>
      <w:outlineLvl w:val="1"/>
    </w:pPr>
    <w:rPr>
      <w:i/>
      <w:iCs/>
    </w:rPr>
  </w:style>
  <w:style w:type="paragraph" w:styleId="Heading3">
    <w:name w:val="heading 3"/>
    <w:basedOn w:val="Normal"/>
    <w:next w:val="Normal"/>
    <w:link w:val="Heading3Char"/>
    <w:uiPriority w:val="9"/>
    <w:qFormat/>
    <w:rsid w:val="003D5576"/>
    <w:pPr>
      <w:keepNext/>
      <w:spacing w:line="240" w:lineRule="atLeast"/>
      <w:outlineLvl w:val="2"/>
    </w:pPr>
    <w:rPr>
      <w:i/>
      <w:iCs/>
      <w:sz w:val="20"/>
    </w:rPr>
  </w:style>
  <w:style w:type="paragraph" w:styleId="Heading5">
    <w:name w:val="heading 5"/>
    <w:basedOn w:val="Normal"/>
    <w:next w:val="Normal"/>
    <w:link w:val="Heading5Char"/>
    <w:uiPriority w:val="9"/>
    <w:qFormat/>
    <w:rsid w:val="00B4663C"/>
    <w:pPr>
      <w:spacing w:before="240" w:after="60"/>
      <w:outlineLvl w:val="4"/>
    </w:pPr>
    <w:rPr>
      <w:rFonts w:ascii="Calibri" w:hAnsi="Calibri"/>
      <w:b/>
      <w:i/>
      <w:sz w:val="26"/>
      <w:szCs w:val="20"/>
      <w:lang w:val="pt-BR" w:eastAsia="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5916BC"/>
    <w:rPr>
      <w:rFonts w:cs="Times New Roman"/>
      <w:b/>
      <w:lang w:val="en-US" w:eastAsia="en-US"/>
    </w:rPr>
  </w:style>
  <w:style w:type="character" w:customStyle="1" w:styleId="Heading2Char">
    <w:name w:val="Heading 2 Char"/>
    <w:link w:val="Heading2"/>
    <w:uiPriority w:val="9"/>
    <w:semiHidden/>
    <w:rPr>
      <w:rFonts w:ascii="Cambria" w:eastAsia="Times New Roman" w:hAnsi="Cambria" w:cs="Times New Roman"/>
      <w:b/>
      <w:bCs/>
      <w:i/>
      <w:iCs/>
      <w:sz w:val="28"/>
      <w:szCs w:val="28"/>
      <w:lang w:val="en-US" w:eastAsia="en-US"/>
    </w:rPr>
  </w:style>
  <w:style w:type="character" w:customStyle="1" w:styleId="Heading3Char">
    <w:name w:val="Heading 3 Char"/>
    <w:link w:val="Heading3"/>
    <w:uiPriority w:val="9"/>
    <w:semiHidden/>
    <w:rPr>
      <w:rFonts w:ascii="Cambria" w:eastAsia="Times New Roman" w:hAnsi="Cambria" w:cs="Times New Roman"/>
      <w:b/>
      <w:bCs/>
      <w:sz w:val="26"/>
      <w:szCs w:val="26"/>
      <w:lang w:val="en-US" w:eastAsia="en-US"/>
    </w:rPr>
  </w:style>
  <w:style w:type="character" w:customStyle="1" w:styleId="Heading5Char">
    <w:name w:val="Heading 5 Char"/>
    <w:link w:val="Heading5"/>
    <w:uiPriority w:val="9"/>
    <w:semiHidden/>
    <w:locked/>
    <w:rsid w:val="00B4663C"/>
    <w:rPr>
      <w:rFonts w:ascii="Calibri" w:hAnsi="Calibri"/>
      <w:b/>
      <w:i/>
      <w:sz w:val="26"/>
    </w:rPr>
  </w:style>
  <w:style w:type="paragraph" w:styleId="Header">
    <w:name w:val="header"/>
    <w:basedOn w:val="Normal"/>
    <w:link w:val="HeaderChar"/>
    <w:uiPriority w:val="99"/>
    <w:rsid w:val="003D5576"/>
    <w:pPr>
      <w:tabs>
        <w:tab w:val="center" w:pos="4320"/>
        <w:tab w:val="right" w:pos="8640"/>
      </w:tabs>
    </w:pPr>
    <w:rPr>
      <w:sz w:val="20"/>
      <w:szCs w:val="20"/>
    </w:rPr>
  </w:style>
  <w:style w:type="character" w:customStyle="1" w:styleId="HeaderChar">
    <w:name w:val="Header Char"/>
    <w:link w:val="Header"/>
    <w:uiPriority w:val="99"/>
    <w:semiHidden/>
    <w:rPr>
      <w:rFonts w:ascii="Arial" w:hAnsi="Arial"/>
      <w:sz w:val="24"/>
      <w:szCs w:val="24"/>
      <w:lang w:val="en-US" w:eastAsia="en-US"/>
    </w:rPr>
  </w:style>
  <w:style w:type="paragraph" w:styleId="Title">
    <w:name w:val="Title"/>
    <w:basedOn w:val="Normal"/>
    <w:link w:val="TitleChar"/>
    <w:uiPriority w:val="10"/>
    <w:qFormat/>
    <w:rsid w:val="003D5576"/>
    <w:pPr>
      <w:spacing w:line="240" w:lineRule="atLeast"/>
      <w:ind w:right="-367"/>
      <w:jc w:val="center"/>
    </w:pPr>
    <w:rPr>
      <w:b/>
      <w:sz w:val="18"/>
    </w:rPr>
  </w:style>
  <w:style w:type="character" w:customStyle="1" w:styleId="TitleChar">
    <w:name w:val="Title Char"/>
    <w:link w:val="Title"/>
    <w:uiPriority w:val="10"/>
    <w:rPr>
      <w:rFonts w:ascii="Cambria" w:eastAsia="Times New Roman" w:hAnsi="Cambria" w:cs="Times New Roman"/>
      <w:b/>
      <w:bCs/>
      <w:kern w:val="28"/>
      <w:sz w:val="32"/>
      <w:szCs w:val="32"/>
      <w:lang w:val="en-US" w:eastAsia="en-US"/>
    </w:rPr>
  </w:style>
  <w:style w:type="paragraph" w:customStyle="1" w:styleId="MSsmalltype">
    <w:name w:val="_MS small type"/>
    <w:basedOn w:val="Normal"/>
    <w:rsid w:val="003D5576"/>
    <w:rPr>
      <w:sz w:val="16"/>
      <w:szCs w:val="20"/>
    </w:rPr>
  </w:style>
  <w:style w:type="paragraph" w:styleId="Footer">
    <w:name w:val="footer"/>
    <w:basedOn w:val="Normal"/>
    <w:link w:val="FooterChar"/>
    <w:uiPriority w:val="99"/>
    <w:rsid w:val="003D5576"/>
    <w:pPr>
      <w:tabs>
        <w:tab w:val="center" w:pos="4320"/>
        <w:tab w:val="right" w:pos="8640"/>
      </w:tabs>
    </w:pPr>
  </w:style>
  <w:style w:type="character" w:customStyle="1" w:styleId="FooterChar">
    <w:name w:val="Footer Char"/>
    <w:link w:val="Footer"/>
    <w:uiPriority w:val="99"/>
    <w:semiHidden/>
    <w:rPr>
      <w:rFonts w:ascii="Arial" w:hAnsi="Arial"/>
      <w:sz w:val="24"/>
      <w:szCs w:val="24"/>
      <w:lang w:val="en-US" w:eastAsia="en-US"/>
    </w:rPr>
  </w:style>
  <w:style w:type="paragraph" w:customStyle="1" w:styleId="Tableaddress">
    <w:name w:val="Table address"/>
    <w:basedOn w:val="Normal"/>
    <w:rsid w:val="003D5576"/>
    <w:pPr>
      <w:spacing w:before="40"/>
    </w:pPr>
    <w:rPr>
      <w:sz w:val="18"/>
      <w:szCs w:val="20"/>
    </w:rPr>
  </w:style>
  <w:style w:type="paragraph" w:styleId="BalloonText">
    <w:name w:val="Balloon Text"/>
    <w:basedOn w:val="Normal"/>
    <w:link w:val="BalloonTextChar"/>
    <w:uiPriority w:val="99"/>
    <w:semiHidden/>
    <w:rsid w:val="003D5576"/>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US" w:eastAsia="en-US"/>
    </w:rPr>
  </w:style>
  <w:style w:type="paragraph" w:styleId="Caption">
    <w:name w:val="caption"/>
    <w:basedOn w:val="Normal"/>
    <w:next w:val="Normal"/>
    <w:uiPriority w:val="35"/>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rsid w:val="003D5576"/>
    <w:pPr>
      <w:spacing w:before="120" w:after="120"/>
      <w:jc w:val="both"/>
    </w:pPr>
    <w:rPr>
      <w:kern w:val="18"/>
      <w:sz w:val="20"/>
      <w:szCs w:val="20"/>
    </w:rPr>
  </w:style>
  <w:style w:type="paragraph" w:styleId="BodyText">
    <w:name w:val="Body Text"/>
    <w:basedOn w:val="Normal"/>
    <w:link w:val="BodyTextChar"/>
    <w:uiPriority w:val="99"/>
    <w:rsid w:val="003D5576"/>
    <w:rPr>
      <w:sz w:val="20"/>
    </w:rPr>
  </w:style>
  <w:style w:type="character" w:customStyle="1" w:styleId="BodyTextChar">
    <w:name w:val="Body Text Char"/>
    <w:link w:val="BodyText"/>
    <w:uiPriority w:val="99"/>
    <w:semiHidden/>
    <w:rPr>
      <w:rFonts w:ascii="Arial" w:hAnsi="Arial"/>
      <w:sz w:val="24"/>
      <w:szCs w:val="24"/>
      <w:lang w:val="en-US" w:eastAsia="en-US"/>
    </w:rPr>
  </w:style>
  <w:style w:type="paragraph" w:styleId="BodyTextIndent">
    <w:name w:val="Body Text Indent"/>
    <w:basedOn w:val="Normal"/>
    <w:link w:val="BodyTextIndentChar"/>
    <w:uiPriority w:val="99"/>
    <w:rsid w:val="003D5576"/>
    <w:pPr>
      <w:spacing w:line="240" w:lineRule="atLeast"/>
      <w:ind w:left="360"/>
      <w:jc w:val="both"/>
    </w:pPr>
    <w:rPr>
      <w:sz w:val="20"/>
      <w:szCs w:val="20"/>
    </w:rPr>
  </w:style>
  <w:style w:type="character" w:customStyle="1" w:styleId="BodyTextIndentChar">
    <w:name w:val="Body Text Indent Char"/>
    <w:link w:val="BodyTextIndent"/>
    <w:uiPriority w:val="99"/>
    <w:semiHidden/>
    <w:rPr>
      <w:rFonts w:ascii="Arial" w:hAnsi="Arial"/>
      <w:sz w:val="24"/>
      <w:szCs w:val="24"/>
      <w:lang w:val="en-US" w:eastAsia="en-US"/>
    </w:rPr>
  </w:style>
  <w:style w:type="paragraph" w:styleId="BodyTextIndent2">
    <w:name w:val="Body Text Indent 2"/>
    <w:basedOn w:val="Normal"/>
    <w:link w:val="BodyTextIndent2Char"/>
    <w:uiPriority w:val="99"/>
    <w:rsid w:val="003D5576"/>
    <w:pPr>
      <w:spacing w:line="240" w:lineRule="atLeast"/>
      <w:ind w:left="720"/>
    </w:pPr>
    <w:rPr>
      <w:b/>
      <w:i/>
      <w:iCs/>
      <w:sz w:val="20"/>
      <w:szCs w:val="20"/>
    </w:rPr>
  </w:style>
  <w:style w:type="character" w:customStyle="1" w:styleId="BodyTextIndent2Char">
    <w:name w:val="Body Text Indent 2 Char"/>
    <w:link w:val="BodyTextIndent2"/>
    <w:uiPriority w:val="99"/>
    <w:semiHidden/>
    <w:rPr>
      <w:rFonts w:ascii="Arial" w:hAnsi="Arial"/>
      <w:sz w:val="24"/>
      <w:szCs w:val="24"/>
      <w:lang w:val="en-US" w:eastAsia="en-US"/>
    </w:rPr>
  </w:style>
  <w:style w:type="paragraph" w:styleId="BodyText2">
    <w:name w:val="Body Text 2"/>
    <w:basedOn w:val="Normal"/>
    <w:link w:val="BodyText2Char"/>
    <w:uiPriority w:val="99"/>
    <w:rsid w:val="003D5576"/>
    <w:pPr>
      <w:spacing w:line="240" w:lineRule="atLeast"/>
      <w:jc w:val="both"/>
    </w:pPr>
    <w:rPr>
      <w:rFonts w:ascii="Garamond" w:hAnsi="Garamond"/>
      <w:sz w:val="20"/>
      <w:szCs w:val="20"/>
      <w:lang w:eastAsia="nl-NL"/>
    </w:rPr>
  </w:style>
  <w:style w:type="character" w:customStyle="1" w:styleId="BodyText2Char">
    <w:name w:val="Body Text 2 Char"/>
    <w:link w:val="BodyText2"/>
    <w:uiPriority w:val="99"/>
    <w:semiHidden/>
    <w:rPr>
      <w:rFonts w:ascii="Arial" w:hAnsi="Arial"/>
      <w:sz w:val="24"/>
      <w:szCs w:val="24"/>
      <w:lang w:val="en-US" w:eastAsia="en-US"/>
    </w:rPr>
  </w:style>
  <w:style w:type="table" w:styleId="TableGrid">
    <w:name w:val="Table Grid"/>
    <w:basedOn w:val="TableNormal"/>
    <w:uiPriority w:val="59"/>
    <w:rsid w:val="000C1E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8A1E5B"/>
    <w:rPr>
      <w:rFonts w:cs="Times New Roman"/>
    </w:rPr>
  </w:style>
  <w:style w:type="paragraph" w:styleId="CommentText">
    <w:name w:val="annotation text"/>
    <w:basedOn w:val="Normal"/>
    <w:link w:val="CommentTextChar"/>
    <w:uiPriority w:val="99"/>
    <w:semiHidden/>
    <w:rsid w:val="00AD1E5E"/>
    <w:rPr>
      <w:rFonts w:eastAsia="MS Mincho"/>
      <w:sz w:val="20"/>
      <w:szCs w:val="20"/>
      <w:lang w:val="pt-BR" w:eastAsia="pt-BR"/>
    </w:rPr>
  </w:style>
  <w:style w:type="character" w:customStyle="1" w:styleId="CommentTextChar">
    <w:name w:val="Comment Text Char"/>
    <w:link w:val="CommentText"/>
    <w:uiPriority w:val="99"/>
    <w:semiHidden/>
    <w:locked/>
    <w:rsid w:val="0069717B"/>
    <w:rPr>
      <w:rFonts w:ascii="Arial" w:eastAsia="MS Mincho" w:hAnsi="Arial"/>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uiPriority w:val="99"/>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rFonts w:cs="Times New Roman"/>
      <w:sz w:val="16"/>
    </w:rPr>
  </w:style>
  <w:style w:type="paragraph" w:customStyle="1" w:styleId="ListParagraph1">
    <w:name w:val="List Paragraph1"/>
    <w:basedOn w:val="Normal"/>
    <w:rsid w:val="00E73DB8"/>
    <w:pPr>
      <w:tabs>
        <w:tab w:val="left" w:pos="8730"/>
      </w:tabs>
      <w:spacing w:before="120" w:after="120"/>
      <w:ind w:left="720" w:right="547"/>
      <w:jc w:val="both"/>
    </w:pPr>
    <w:rPr>
      <w:rFonts w:ascii="Calibri" w:hAnsi="Calibri" w:cs="Arial"/>
      <w:sz w:val="22"/>
      <w:szCs w:val="22"/>
    </w:rPr>
  </w:style>
  <w:style w:type="character" w:styleId="Hyperlink">
    <w:name w:val="Hyperlink"/>
    <w:uiPriority w:val="99"/>
    <w:rsid w:val="006C7C40"/>
    <w:rPr>
      <w:rFonts w:cs="Times New Roman"/>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b/>
      <w:sz w:val="28"/>
    </w:rPr>
  </w:style>
  <w:style w:type="paragraph" w:customStyle="1" w:styleId="LicenseNumberChar">
    <w:name w:val="License Number Char"/>
    <w:basedOn w:val="Normal"/>
    <w:link w:val="LicenseNumberCharChar"/>
    <w:rsid w:val="006C7C40"/>
    <w:rPr>
      <w:rFonts w:ascii="Tahoma" w:eastAsia="SimSun" w:hAnsi="Tahoma"/>
      <w:b/>
      <w:sz w:val="28"/>
      <w:szCs w:val="20"/>
      <w:lang w:val="x-none" w:eastAsia="x-none"/>
    </w:rPr>
  </w:style>
  <w:style w:type="paragraph" w:customStyle="1" w:styleId="LicenseNumSuper">
    <w:name w:val="License Num Super"/>
    <w:basedOn w:val="Normal"/>
    <w:link w:val="LicenseNumSuperChar"/>
    <w:rsid w:val="006C7C40"/>
    <w:pPr>
      <w:spacing w:before="120"/>
    </w:pPr>
    <w:rPr>
      <w:rFonts w:ascii="Tahoma" w:eastAsia="SimSun" w:hAnsi="Tahoma"/>
      <w:b/>
      <w:sz w:val="18"/>
      <w:szCs w:val="20"/>
      <w:lang w:val="x-none" w:eastAsia="x-none"/>
    </w:rPr>
  </w:style>
  <w:style w:type="character" w:customStyle="1" w:styleId="LicenseNumSuperChar">
    <w:name w:val="License Num Super Char"/>
    <w:link w:val="LicenseNumSuper"/>
    <w:locked/>
    <w:rsid w:val="006C7C40"/>
    <w:rPr>
      <w:rFonts w:ascii="Tahoma" w:eastAsia="SimSun" w:hAnsi="Tahoma"/>
      <w:b/>
      <w:sz w:val="18"/>
    </w:rPr>
  </w:style>
  <w:style w:type="character" w:customStyle="1" w:styleId="Heading1SuperCharChar">
    <w:name w:val="Heading 1 Super Char Char"/>
    <w:link w:val="Heading1SuperChar"/>
    <w:locked/>
    <w:rsid w:val="006C7C40"/>
    <w:rPr>
      <w:rFonts w:ascii="Tahoma" w:hAnsi="Tahoma"/>
      <w:b/>
      <w:color w:val="FFFFFF"/>
      <w:sz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olor w:val="FFFFFF"/>
      <w:sz w:val="24"/>
      <w:u w:color="FFFFFF"/>
      <w:vertAlign w:val="superscript"/>
      <w:lang w:val="x-none" w:eastAsia="x-none"/>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sz w:val="18"/>
    </w:rPr>
  </w:style>
  <w:style w:type="paragraph" w:customStyle="1" w:styleId="ListL1">
    <w:name w:val="List L1"/>
    <w:basedOn w:val="Normal"/>
    <w:link w:val="ListL1Char"/>
    <w:rsid w:val="006C7C40"/>
    <w:pPr>
      <w:numPr>
        <w:numId w:val="14"/>
      </w:numPr>
      <w:spacing w:before="120"/>
    </w:pPr>
    <w:rPr>
      <w:rFonts w:ascii="Tahoma" w:hAnsi="Tahoma"/>
      <w:sz w:val="18"/>
      <w:szCs w:val="20"/>
      <w:lang w:val="x-none" w:eastAsia="x-none"/>
    </w:rPr>
  </w:style>
  <w:style w:type="paragraph" w:styleId="CommentSubject">
    <w:name w:val="annotation subject"/>
    <w:basedOn w:val="CommentText"/>
    <w:next w:val="CommentText"/>
    <w:link w:val="CommentSubjectChar"/>
    <w:uiPriority w:val="99"/>
    <w:rsid w:val="0069717B"/>
  </w:style>
  <w:style w:type="character" w:customStyle="1" w:styleId="CommentSubjectChar">
    <w:name w:val="Comment Subject Char"/>
    <w:link w:val="CommentSubject"/>
    <w:uiPriority w:val="99"/>
    <w:locked/>
    <w:rsid w:val="0069717B"/>
    <w:rPr>
      <w:rFonts w:ascii="Arial" w:eastAsia="MS Mincho" w:hAnsi="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customStyle="1" w:styleId="LogoportDoNotTranslate">
    <w:name w:val="LogoportDoNotTranslate"/>
    <w:rsid w:val="002827F7"/>
    <w:rPr>
      <w:rFonts w:ascii="Tahoma" w:eastAsia="SimSun" w:hAnsi="Tahoma" w:cs="Tahoma"/>
      <w:b/>
      <w:bCs/>
      <w:color w:val="808080"/>
      <w:sz w:val="20"/>
      <w:szCs w:val="20"/>
      <w:vertAlign w:val="superscript"/>
    </w:rPr>
  </w:style>
  <w:style w:type="paragraph" w:customStyle="1" w:styleId="Style1">
    <w:name w:val="Style1"/>
    <w:basedOn w:val="Normal"/>
    <w:qFormat/>
    <w:rsid w:val="00B93C24"/>
    <w:pPr>
      <w:spacing w:before="120" w:after="120"/>
    </w:pPr>
    <w:rPr>
      <w:rFonts w:ascii="Tahoma" w:hAnsi="Tahoma" w:cs="Tahoma"/>
      <w:sz w:val="18"/>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5711525">
      <w:marLeft w:val="0"/>
      <w:marRight w:val="0"/>
      <w:marTop w:val="0"/>
      <w:marBottom w:val="0"/>
      <w:divBdr>
        <w:top w:val="none" w:sz="0" w:space="0" w:color="auto"/>
        <w:left w:val="none" w:sz="0" w:space="0" w:color="auto"/>
        <w:bottom w:val="none" w:sz="0" w:space="0" w:color="auto"/>
        <w:right w:val="none" w:sz="0" w:space="0" w:color="auto"/>
      </w:divBdr>
    </w:div>
    <w:div w:id="685711526">
      <w:marLeft w:val="0"/>
      <w:marRight w:val="0"/>
      <w:marTop w:val="0"/>
      <w:marBottom w:val="0"/>
      <w:divBdr>
        <w:top w:val="none" w:sz="0" w:space="0" w:color="auto"/>
        <w:left w:val="none" w:sz="0" w:space="0" w:color="auto"/>
        <w:bottom w:val="none" w:sz="0" w:space="0" w:color="auto"/>
        <w:right w:val="none" w:sz="0" w:space="0" w:color="auto"/>
      </w:divBdr>
    </w:div>
    <w:div w:id="685711527">
      <w:marLeft w:val="0"/>
      <w:marRight w:val="0"/>
      <w:marTop w:val="0"/>
      <w:marBottom w:val="0"/>
      <w:divBdr>
        <w:top w:val="none" w:sz="0" w:space="0" w:color="auto"/>
        <w:left w:val="none" w:sz="0" w:space="0" w:color="auto"/>
        <w:bottom w:val="none" w:sz="0" w:space="0" w:color="auto"/>
        <w:right w:val="none" w:sz="0" w:space="0" w:color="auto"/>
      </w:divBdr>
    </w:div>
    <w:div w:id="685711528">
      <w:marLeft w:val="0"/>
      <w:marRight w:val="0"/>
      <w:marTop w:val="0"/>
      <w:marBottom w:val="0"/>
      <w:divBdr>
        <w:top w:val="none" w:sz="0" w:space="0" w:color="auto"/>
        <w:left w:val="none" w:sz="0" w:space="0" w:color="auto"/>
        <w:bottom w:val="none" w:sz="0" w:space="0" w:color="auto"/>
        <w:right w:val="none" w:sz="0" w:space="0" w:color="auto"/>
      </w:divBdr>
    </w:div>
    <w:div w:id="685711529">
      <w:marLeft w:val="0"/>
      <w:marRight w:val="0"/>
      <w:marTop w:val="0"/>
      <w:marBottom w:val="0"/>
      <w:divBdr>
        <w:top w:val="none" w:sz="0" w:space="0" w:color="auto"/>
        <w:left w:val="none" w:sz="0" w:space="0" w:color="auto"/>
        <w:bottom w:val="none" w:sz="0" w:space="0" w:color="auto"/>
        <w:right w:val="none" w:sz="0" w:space="0" w:color="auto"/>
      </w:divBdr>
    </w:div>
    <w:div w:id="685711530">
      <w:marLeft w:val="0"/>
      <w:marRight w:val="0"/>
      <w:marTop w:val="0"/>
      <w:marBottom w:val="0"/>
      <w:divBdr>
        <w:top w:val="none" w:sz="0" w:space="0" w:color="auto"/>
        <w:left w:val="none" w:sz="0" w:space="0" w:color="auto"/>
        <w:bottom w:val="none" w:sz="0" w:space="0" w:color="auto"/>
        <w:right w:val="none" w:sz="0" w:space="0" w:color="auto"/>
      </w:divBdr>
    </w:div>
    <w:div w:id="6857115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DB8745-5895-409F-A450-0407F77634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9FBD7CE-4311-4155-A367-13348E2515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600EB3-B002-40AD-83C7-6F6AED4BD2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974</Words>
  <Characters>5556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TS Cal Amendment</vt:lpstr>
    </vt:vector>
  </TitlesOfParts>
  <Company>Microsoft Corporation</Company>
  <LinksUpToDate>false</LinksUpToDate>
  <CharactersWithSpaces>6517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subject/>
  <dc:creator>Omer</dc:creator>
  <cp:keywords/>
  <dc:description/>
  <cp:lastModifiedBy>Justin Kellogg</cp:lastModifiedBy>
  <cp:revision>13</cp:revision>
  <cp:lastPrinted>2012-09-27T09:56:00Z</cp:lastPrinted>
  <dcterms:created xsi:type="dcterms:W3CDTF">2012-09-27T06:52:00Z</dcterms:created>
  <dcterms:modified xsi:type="dcterms:W3CDTF">2014-05-02T23:46:00Z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0x01010036EDF12359A83048BFB8EA2FBE412B94</vt:lpwstr>
  </property>
</Properties>
</file>